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BE516" w14:textId="77777777" w:rsidR="0016331A" w:rsidRPr="00EA3A09" w:rsidRDefault="0016331A" w:rsidP="0016331A">
      <w:pPr>
        <w:spacing w:line="580" w:lineRule="exact"/>
        <w:jc w:val="center"/>
        <w:rPr>
          <w:rFonts w:ascii="黑体" w:eastAsia="黑体" w:hAnsi="黑体"/>
          <w:b/>
          <w:sz w:val="36"/>
          <w:szCs w:val="36"/>
        </w:rPr>
      </w:pPr>
      <w:bookmarkStart w:id="0" w:name="_Hlk99390838"/>
      <w:r w:rsidRPr="00EA3A09">
        <w:rPr>
          <w:rFonts w:ascii="黑体" w:eastAsia="黑体" w:hAnsi="黑体" w:hint="eastAsia"/>
          <w:b/>
          <w:sz w:val="36"/>
          <w:szCs w:val="36"/>
        </w:rPr>
        <w:t>南京审计大学突发</w:t>
      </w:r>
      <w:r w:rsidRPr="00654CAC">
        <w:rPr>
          <w:rFonts w:ascii="黑体" w:eastAsia="黑体" w:hAnsi="黑体" w:hint="eastAsia"/>
          <w:b/>
          <w:sz w:val="36"/>
          <w:szCs w:val="36"/>
        </w:rPr>
        <w:t>新冠肺炎</w:t>
      </w:r>
      <w:r w:rsidRPr="00EA3A09">
        <w:rPr>
          <w:rFonts w:ascii="黑体" w:eastAsia="黑体" w:hAnsi="黑体" w:hint="eastAsia"/>
          <w:b/>
          <w:sz w:val="36"/>
          <w:szCs w:val="36"/>
        </w:rPr>
        <w:t>疫情应急处置预案</w:t>
      </w:r>
    </w:p>
    <w:p w14:paraId="6D18E6FB" w14:textId="77777777" w:rsidR="00343AEE" w:rsidRDefault="00480D63">
      <w:pPr>
        <w:spacing w:line="580" w:lineRule="exact"/>
        <w:ind w:firstLineChars="100" w:firstLine="361"/>
        <w:jc w:val="center"/>
        <w:rPr>
          <w:rFonts w:ascii="仿宋" w:eastAsia="仿宋" w:hAnsi="仿宋" w:cs="仿宋"/>
          <w:color w:val="000000"/>
          <w:kern w:val="0"/>
          <w:sz w:val="31"/>
          <w:szCs w:val="31"/>
          <w:lang w:bidi="ar"/>
        </w:rPr>
      </w:pPr>
      <w:r>
        <w:rPr>
          <w:rFonts w:ascii="黑体" w:eastAsia="黑体" w:hAnsi="黑体" w:hint="eastAsia"/>
          <w:b/>
          <w:sz w:val="36"/>
          <w:szCs w:val="32"/>
        </w:rPr>
        <w:t>—防疫物资保障部分</w:t>
      </w:r>
      <w:bookmarkEnd w:id="0"/>
    </w:p>
    <w:p w14:paraId="6F62108F" w14:textId="77777777" w:rsidR="005D28C8" w:rsidRDefault="005D28C8">
      <w:pPr>
        <w:widowControl/>
        <w:spacing w:line="580" w:lineRule="exact"/>
        <w:ind w:firstLineChars="200" w:firstLine="640"/>
        <w:rPr>
          <w:rFonts w:ascii="仿宋" w:eastAsia="仿宋" w:hAnsi="仿宋" w:cs="仿宋"/>
          <w:color w:val="000000"/>
          <w:kern w:val="0"/>
          <w:sz w:val="32"/>
          <w:szCs w:val="32"/>
          <w:lang w:bidi="ar"/>
        </w:rPr>
      </w:pPr>
      <w:bookmarkStart w:id="1" w:name="_Hlk99390948"/>
    </w:p>
    <w:p w14:paraId="20223503" w14:textId="77777777" w:rsidR="00343AEE" w:rsidRDefault="00480D63">
      <w:pPr>
        <w:widowControl/>
        <w:spacing w:line="580" w:lineRule="exact"/>
        <w:ind w:firstLineChars="200" w:firstLine="640"/>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根据《江苏省校园突发新冠肺炎疫情应急处置预案》通知精神以及《南京审计大学突发新冠肺炎疫情应急处置预案》要求，制定</w:t>
      </w:r>
      <w:r w:rsidR="005D28C8">
        <w:rPr>
          <w:rFonts w:ascii="仿宋" w:eastAsia="仿宋" w:hAnsi="仿宋" w:cs="仿宋" w:hint="eastAsia"/>
          <w:color w:val="000000"/>
          <w:kern w:val="0"/>
          <w:sz w:val="32"/>
          <w:szCs w:val="32"/>
          <w:lang w:bidi="ar"/>
        </w:rPr>
        <w:t>防疫物资保障</w:t>
      </w:r>
      <w:r>
        <w:rPr>
          <w:rFonts w:ascii="仿宋" w:eastAsia="仿宋" w:hAnsi="仿宋" w:cs="仿宋" w:hint="eastAsia"/>
          <w:color w:val="000000"/>
          <w:kern w:val="0"/>
          <w:sz w:val="32"/>
          <w:szCs w:val="32"/>
          <w:lang w:bidi="ar"/>
        </w:rPr>
        <w:t>部分处置预案。</w:t>
      </w:r>
    </w:p>
    <w:bookmarkEnd w:id="1"/>
    <w:p w14:paraId="5B587FB1" w14:textId="77777777" w:rsidR="00343AEE" w:rsidRDefault="00480D63">
      <w:pPr>
        <w:spacing w:line="580" w:lineRule="exact"/>
        <w:ind w:firstLineChars="200" w:firstLine="643"/>
        <w:rPr>
          <w:rFonts w:ascii="仿宋" w:eastAsia="仿宋" w:hAnsi="仿宋"/>
          <w:b/>
          <w:bCs/>
          <w:sz w:val="32"/>
          <w:szCs w:val="32"/>
        </w:rPr>
      </w:pPr>
      <w:r>
        <w:rPr>
          <w:rFonts w:ascii="仿宋" w:eastAsia="仿宋" w:hAnsi="仿宋" w:hint="eastAsia"/>
          <w:b/>
          <w:bCs/>
          <w:sz w:val="32"/>
          <w:szCs w:val="32"/>
        </w:rPr>
        <w:t>一、总体要求</w:t>
      </w:r>
    </w:p>
    <w:p w14:paraId="6D278DB4" w14:textId="77777777" w:rsidR="00343AEE" w:rsidRDefault="00480D63">
      <w:pPr>
        <w:spacing w:line="580" w:lineRule="exact"/>
        <w:ind w:firstLineChars="200" w:firstLine="640"/>
        <w:rPr>
          <w:rFonts w:ascii="仿宋" w:eastAsia="仿宋" w:hAnsi="仿宋"/>
          <w:sz w:val="32"/>
          <w:szCs w:val="32"/>
        </w:rPr>
      </w:pPr>
      <w:r>
        <w:rPr>
          <w:rFonts w:ascii="仿宋" w:eastAsia="仿宋" w:hAnsi="仿宋" w:hint="eastAsia"/>
          <w:sz w:val="32"/>
          <w:szCs w:val="32"/>
        </w:rPr>
        <w:t>深入贯彻习近平总书记关于疫情防控工作的重要指示精神和党中央、国务院决策部署，认真落实江苏省、南京市工作安排，始终绷紧疫情防控这根弦，坚持“宁可备而无用，不可用而无备”的底线思维，按照“分类管理分级负责、实物储备全员动员、供需监测动态管理、采储并用平急结合”的原则，在疫情防控物资分级保障统一调度的基础上，切实做好疫情防控物资保障工作。</w:t>
      </w:r>
    </w:p>
    <w:p w14:paraId="21741B84" w14:textId="77777777" w:rsidR="00343AEE" w:rsidRDefault="00480D63">
      <w:pPr>
        <w:numPr>
          <w:ilvl w:val="0"/>
          <w:numId w:val="1"/>
        </w:numPr>
        <w:spacing w:line="580" w:lineRule="exact"/>
        <w:ind w:firstLineChars="200" w:firstLine="643"/>
        <w:rPr>
          <w:rFonts w:ascii="仿宋" w:eastAsia="仿宋" w:hAnsi="仿宋"/>
          <w:b/>
          <w:bCs/>
          <w:sz w:val="32"/>
          <w:szCs w:val="32"/>
        </w:rPr>
      </w:pPr>
      <w:r>
        <w:rPr>
          <w:rFonts w:ascii="仿宋" w:eastAsia="仿宋" w:hAnsi="仿宋" w:hint="eastAsia"/>
          <w:b/>
          <w:bCs/>
          <w:sz w:val="32"/>
          <w:szCs w:val="32"/>
        </w:rPr>
        <w:t>组织体系和任务分工</w:t>
      </w:r>
    </w:p>
    <w:p w14:paraId="7E506ACB" w14:textId="77777777" w:rsidR="00343AEE" w:rsidRDefault="00480D63">
      <w:pPr>
        <w:spacing w:line="580" w:lineRule="exact"/>
        <w:ind w:firstLine="640"/>
        <w:rPr>
          <w:rFonts w:ascii="仿宋" w:eastAsia="仿宋" w:hAnsi="仿宋"/>
          <w:sz w:val="32"/>
          <w:szCs w:val="32"/>
        </w:rPr>
      </w:pPr>
      <w:r>
        <w:rPr>
          <w:rFonts w:ascii="仿宋" w:eastAsia="仿宋" w:hAnsi="仿宋"/>
          <w:noProof/>
          <w:sz w:val="32"/>
          <w:szCs w:val="32"/>
        </w:rPr>
        <w:drawing>
          <wp:anchor distT="0" distB="0" distL="114300" distR="114300" simplePos="0" relativeHeight="251659264" behindDoc="0" locked="0" layoutInCell="1" allowOverlap="1" wp14:anchorId="1C026F97" wp14:editId="247FC109">
            <wp:simplePos x="0" y="0"/>
            <wp:positionH relativeFrom="column">
              <wp:posOffset>376555</wp:posOffset>
            </wp:positionH>
            <wp:positionV relativeFrom="paragraph">
              <wp:posOffset>841375</wp:posOffset>
            </wp:positionV>
            <wp:extent cx="5486400" cy="3200400"/>
            <wp:effectExtent l="38100" t="0" r="0" b="19050"/>
            <wp:wrapTopAndBottom/>
            <wp:docPr id="1" name="图示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r>
        <w:rPr>
          <w:rFonts w:ascii="仿宋" w:eastAsia="仿宋" w:hAnsi="仿宋" w:hint="eastAsia"/>
          <w:sz w:val="32"/>
          <w:szCs w:val="32"/>
        </w:rPr>
        <w:t>国有资产管理处成立突发新冠肺炎疫情防疫物资保障工作领导小组。下设防疫物资采购小组、仓储管理组。</w:t>
      </w:r>
    </w:p>
    <w:p w14:paraId="6E1DF7C3" w14:textId="77777777" w:rsidR="00343AEE" w:rsidRDefault="00343AEE">
      <w:pPr>
        <w:spacing w:line="580" w:lineRule="exact"/>
        <w:ind w:firstLine="640"/>
        <w:rPr>
          <w:rFonts w:ascii="仿宋" w:eastAsia="仿宋" w:hAnsi="仿宋"/>
          <w:sz w:val="32"/>
          <w:szCs w:val="32"/>
        </w:rPr>
      </w:pPr>
    </w:p>
    <w:p w14:paraId="0EB6E429" w14:textId="77777777" w:rsidR="00343AEE" w:rsidRDefault="00480D63">
      <w:pPr>
        <w:spacing w:line="580" w:lineRule="exact"/>
        <w:ind w:firstLine="640"/>
        <w:rPr>
          <w:rFonts w:ascii="仿宋" w:eastAsia="仿宋" w:hAnsi="仿宋"/>
          <w:sz w:val="32"/>
          <w:szCs w:val="32"/>
        </w:rPr>
      </w:pPr>
      <w:r>
        <w:rPr>
          <w:rFonts w:ascii="仿宋" w:eastAsia="仿宋" w:hAnsi="仿宋" w:hint="eastAsia"/>
          <w:sz w:val="32"/>
          <w:szCs w:val="32"/>
        </w:rPr>
        <w:t>具体分工如下：</w:t>
      </w:r>
    </w:p>
    <w:p w14:paraId="195BB72A" w14:textId="77777777" w:rsidR="00343AEE" w:rsidRDefault="00480D63">
      <w:pPr>
        <w:spacing w:line="580" w:lineRule="exact"/>
        <w:ind w:firstLine="640"/>
        <w:rPr>
          <w:rFonts w:ascii="仿宋" w:eastAsia="仿宋" w:hAnsi="仿宋"/>
          <w:sz w:val="32"/>
          <w:szCs w:val="32"/>
        </w:rPr>
      </w:pPr>
      <w:r>
        <w:rPr>
          <w:rFonts w:ascii="仿宋" w:eastAsia="仿宋" w:hAnsi="仿宋" w:hint="eastAsia"/>
          <w:sz w:val="32"/>
          <w:szCs w:val="32"/>
        </w:rPr>
        <w:t>（一）防疫物资保障工作领导小组：</w:t>
      </w:r>
    </w:p>
    <w:p w14:paraId="6E8E778F" w14:textId="77777777" w:rsidR="00343AEE" w:rsidRDefault="00480D63">
      <w:pPr>
        <w:spacing w:line="580" w:lineRule="exact"/>
        <w:ind w:firstLine="640"/>
        <w:rPr>
          <w:rFonts w:ascii="仿宋" w:eastAsia="仿宋" w:hAnsi="仿宋"/>
          <w:sz w:val="32"/>
          <w:szCs w:val="32"/>
        </w:rPr>
      </w:pPr>
      <w:r>
        <w:rPr>
          <w:rFonts w:ascii="仿宋" w:eastAsia="仿宋" w:hAnsi="仿宋" w:hint="eastAsia"/>
          <w:sz w:val="32"/>
          <w:szCs w:val="32"/>
        </w:rPr>
        <w:t>组长：马万民</w:t>
      </w:r>
    </w:p>
    <w:p w14:paraId="6A8D96B8" w14:textId="77777777" w:rsidR="00343AEE" w:rsidRDefault="00480D63">
      <w:pPr>
        <w:spacing w:line="580" w:lineRule="exact"/>
        <w:ind w:firstLine="640"/>
        <w:rPr>
          <w:rFonts w:ascii="仿宋" w:eastAsia="仿宋" w:hAnsi="仿宋"/>
          <w:sz w:val="32"/>
          <w:szCs w:val="32"/>
        </w:rPr>
      </w:pPr>
      <w:r>
        <w:rPr>
          <w:rFonts w:ascii="仿宋" w:eastAsia="仿宋" w:hAnsi="仿宋" w:hint="eastAsia"/>
          <w:sz w:val="32"/>
          <w:szCs w:val="32"/>
        </w:rPr>
        <w:t>副组长：陈怡 汤志军</w:t>
      </w:r>
    </w:p>
    <w:p w14:paraId="54DBEEBA" w14:textId="77777777" w:rsidR="00343AEE" w:rsidRDefault="00480D63">
      <w:pPr>
        <w:spacing w:line="580" w:lineRule="exact"/>
        <w:ind w:firstLine="640"/>
        <w:rPr>
          <w:rFonts w:ascii="仿宋" w:eastAsia="仿宋" w:hAnsi="仿宋"/>
          <w:sz w:val="32"/>
          <w:szCs w:val="32"/>
        </w:rPr>
      </w:pPr>
      <w:r>
        <w:rPr>
          <w:rFonts w:ascii="仿宋" w:eastAsia="仿宋" w:hAnsi="仿宋" w:hint="eastAsia"/>
          <w:sz w:val="32"/>
          <w:szCs w:val="32"/>
        </w:rPr>
        <w:t>组员：徐强  高航标  张娟娟</w:t>
      </w:r>
    </w:p>
    <w:p w14:paraId="14624644" w14:textId="77777777" w:rsidR="00343AEE" w:rsidRDefault="00480D63">
      <w:pPr>
        <w:spacing w:line="580" w:lineRule="exact"/>
        <w:ind w:firstLine="640"/>
        <w:rPr>
          <w:rFonts w:ascii="仿宋" w:eastAsia="仿宋" w:hAnsi="仿宋"/>
          <w:sz w:val="32"/>
          <w:szCs w:val="32"/>
        </w:rPr>
      </w:pPr>
      <w:r>
        <w:rPr>
          <w:rFonts w:ascii="仿宋" w:eastAsia="仿宋" w:hAnsi="仿宋" w:hint="eastAsia"/>
          <w:sz w:val="32"/>
          <w:szCs w:val="32"/>
        </w:rPr>
        <w:t>主要职责：1</w:t>
      </w:r>
      <w:r>
        <w:rPr>
          <w:rFonts w:ascii="仿宋" w:eastAsia="仿宋" w:hAnsi="仿宋"/>
          <w:sz w:val="32"/>
          <w:szCs w:val="32"/>
        </w:rPr>
        <w:t>.</w:t>
      </w:r>
      <w:r>
        <w:rPr>
          <w:rFonts w:ascii="仿宋" w:eastAsia="仿宋" w:hAnsi="仿宋" w:hint="eastAsia"/>
          <w:sz w:val="32"/>
          <w:szCs w:val="32"/>
        </w:rPr>
        <w:t>负责防疫物资保障工作的全面工作；</w:t>
      </w:r>
    </w:p>
    <w:p w14:paraId="192E5960" w14:textId="77777777" w:rsidR="00343AEE" w:rsidRDefault="00480D63">
      <w:pPr>
        <w:spacing w:line="580" w:lineRule="exact"/>
        <w:ind w:firstLine="640"/>
        <w:rPr>
          <w:rFonts w:ascii="仿宋" w:eastAsia="仿宋" w:hAnsi="仿宋"/>
          <w:sz w:val="32"/>
          <w:szCs w:val="32"/>
        </w:rPr>
      </w:pPr>
      <w:r>
        <w:rPr>
          <w:rFonts w:ascii="仿宋" w:eastAsia="仿宋" w:hAnsi="仿宋" w:hint="eastAsia"/>
          <w:sz w:val="32"/>
          <w:szCs w:val="32"/>
        </w:rPr>
        <w:t>2.负责防疫物资保障工作中的突发情况的处置；</w:t>
      </w:r>
    </w:p>
    <w:p w14:paraId="222773F8" w14:textId="77777777" w:rsidR="00343AEE" w:rsidRDefault="00480D63">
      <w:pPr>
        <w:spacing w:line="580" w:lineRule="exact"/>
        <w:ind w:firstLine="640"/>
        <w:rPr>
          <w:rFonts w:ascii="仿宋" w:eastAsia="仿宋" w:hAnsi="仿宋"/>
          <w:sz w:val="32"/>
          <w:szCs w:val="32"/>
        </w:rPr>
      </w:pPr>
      <w:r>
        <w:rPr>
          <w:rFonts w:ascii="仿宋" w:eastAsia="仿宋" w:hAnsi="仿宋" w:hint="eastAsia"/>
          <w:sz w:val="32"/>
          <w:szCs w:val="32"/>
        </w:rPr>
        <w:t>3.负责防疫物资保障工作中的内外协调联动工作。</w:t>
      </w:r>
    </w:p>
    <w:p w14:paraId="5E98BE7E" w14:textId="77777777" w:rsidR="00343AEE" w:rsidRDefault="00480D63">
      <w:pPr>
        <w:spacing w:line="580" w:lineRule="exact"/>
        <w:ind w:firstLine="640"/>
        <w:rPr>
          <w:rFonts w:ascii="仿宋" w:eastAsia="仿宋" w:hAnsi="仿宋"/>
          <w:sz w:val="32"/>
          <w:szCs w:val="32"/>
        </w:rPr>
      </w:pPr>
      <w:r>
        <w:rPr>
          <w:rFonts w:ascii="仿宋" w:eastAsia="仿宋" w:hAnsi="仿宋" w:hint="eastAsia"/>
          <w:sz w:val="32"/>
          <w:szCs w:val="32"/>
        </w:rPr>
        <w:t>（二）防疫物资采购小组：</w:t>
      </w:r>
    </w:p>
    <w:p w14:paraId="24D0D9F7" w14:textId="77777777" w:rsidR="00343AEE" w:rsidRDefault="00480D63">
      <w:pPr>
        <w:spacing w:line="580" w:lineRule="exact"/>
        <w:ind w:firstLine="640"/>
        <w:rPr>
          <w:rFonts w:ascii="仿宋" w:eastAsia="仿宋" w:hAnsi="仿宋"/>
          <w:sz w:val="32"/>
          <w:szCs w:val="32"/>
        </w:rPr>
      </w:pPr>
      <w:r>
        <w:rPr>
          <w:rFonts w:ascii="仿宋" w:eastAsia="仿宋" w:hAnsi="仿宋" w:hint="eastAsia"/>
          <w:sz w:val="32"/>
          <w:szCs w:val="32"/>
        </w:rPr>
        <w:t>组长：陈怡</w:t>
      </w:r>
    </w:p>
    <w:p w14:paraId="7B46ABAC" w14:textId="77777777" w:rsidR="00343AEE" w:rsidRDefault="00480D63">
      <w:pPr>
        <w:spacing w:line="580" w:lineRule="exact"/>
        <w:ind w:firstLine="640"/>
        <w:rPr>
          <w:rFonts w:ascii="仿宋" w:eastAsia="仿宋" w:hAnsi="仿宋"/>
          <w:sz w:val="32"/>
          <w:szCs w:val="32"/>
        </w:rPr>
      </w:pPr>
      <w:r>
        <w:rPr>
          <w:rFonts w:ascii="仿宋" w:eastAsia="仿宋" w:hAnsi="仿宋" w:hint="eastAsia"/>
          <w:sz w:val="32"/>
          <w:szCs w:val="32"/>
        </w:rPr>
        <w:t>组员：徐强 李爱英</w:t>
      </w:r>
    </w:p>
    <w:p w14:paraId="6134E89B" w14:textId="77777777" w:rsidR="00343AEE" w:rsidRDefault="00480D63">
      <w:pPr>
        <w:spacing w:line="580" w:lineRule="exact"/>
        <w:ind w:firstLine="640"/>
        <w:rPr>
          <w:rFonts w:ascii="仿宋" w:eastAsia="仿宋" w:hAnsi="仿宋"/>
          <w:sz w:val="32"/>
          <w:szCs w:val="32"/>
        </w:rPr>
      </w:pPr>
      <w:r>
        <w:rPr>
          <w:rFonts w:ascii="仿宋" w:eastAsia="仿宋" w:hAnsi="仿宋" w:hint="eastAsia"/>
          <w:sz w:val="32"/>
          <w:szCs w:val="32"/>
        </w:rPr>
        <w:t>主要职责：1.负责学校疫情防控物资采购的日常管理，做到高效保障，合法合规；</w:t>
      </w:r>
    </w:p>
    <w:p w14:paraId="45CC7DB7" w14:textId="77777777" w:rsidR="00343AEE" w:rsidRDefault="00480D63">
      <w:pPr>
        <w:spacing w:line="580" w:lineRule="exact"/>
        <w:ind w:firstLine="640"/>
        <w:rPr>
          <w:rFonts w:ascii="仿宋" w:eastAsia="仿宋" w:hAnsi="仿宋"/>
          <w:sz w:val="32"/>
          <w:szCs w:val="32"/>
        </w:rPr>
      </w:pPr>
      <w:r>
        <w:rPr>
          <w:rFonts w:ascii="仿宋" w:eastAsia="仿宋" w:hAnsi="仿宋" w:hint="eastAsia"/>
          <w:sz w:val="32"/>
          <w:szCs w:val="32"/>
        </w:rPr>
        <w:t>2.负责配合有关部门防疫物资的存量要求，在明确采购需求和数量的前提下，根据有关部门的申报，通过绿色采购通道、政府网上商城等途径及时组织实施采购，确保防疫物资保障到位；</w:t>
      </w:r>
    </w:p>
    <w:p w14:paraId="50FFB58A" w14:textId="77777777" w:rsidR="00343AEE" w:rsidRDefault="00480D63">
      <w:pPr>
        <w:spacing w:line="580" w:lineRule="exact"/>
        <w:ind w:firstLine="640"/>
        <w:rPr>
          <w:rFonts w:ascii="仿宋" w:eastAsia="仿宋" w:hAnsi="仿宋"/>
          <w:sz w:val="32"/>
          <w:szCs w:val="32"/>
        </w:rPr>
      </w:pPr>
      <w:r>
        <w:rPr>
          <w:rFonts w:ascii="仿宋" w:eastAsia="仿宋" w:hAnsi="仿宋" w:hint="eastAsia"/>
          <w:sz w:val="32"/>
          <w:szCs w:val="32"/>
        </w:rPr>
        <w:t>3.负责做好防疫物资采购的台账登记管理工作。</w:t>
      </w:r>
    </w:p>
    <w:p w14:paraId="7CE443B9" w14:textId="77777777" w:rsidR="00343AEE" w:rsidRDefault="00480D63">
      <w:pPr>
        <w:spacing w:line="580" w:lineRule="exact"/>
        <w:ind w:firstLine="640"/>
        <w:rPr>
          <w:rFonts w:ascii="仿宋" w:eastAsia="仿宋" w:hAnsi="仿宋"/>
          <w:sz w:val="32"/>
          <w:szCs w:val="32"/>
        </w:rPr>
      </w:pPr>
      <w:r>
        <w:rPr>
          <w:rFonts w:ascii="仿宋" w:eastAsia="仿宋" w:hAnsi="仿宋" w:hint="eastAsia"/>
          <w:sz w:val="32"/>
          <w:szCs w:val="32"/>
        </w:rPr>
        <w:t>（三）仓储管理工作小组：</w:t>
      </w:r>
    </w:p>
    <w:p w14:paraId="5C07132E" w14:textId="77777777" w:rsidR="00343AEE" w:rsidRDefault="00480D63">
      <w:pPr>
        <w:spacing w:line="580" w:lineRule="exact"/>
        <w:ind w:firstLine="640"/>
        <w:rPr>
          <w:rFonts w:ascii="仿宋" w:eastAsia="仿宋" w:hAnsi="仿宋"/>
          <w:sz w:val="32"/>
          <w:szCs w:val="32"/>
        </w:rPr>
      </w:pPr>
      <w:r>
        <w:rPr>
          <w:rFonts w:ascii="仿宋" w:eastAsia="仿宋" w:hAnsi="仿宋" w:hint="eastAsia"/>
          <w:sz w:val="32"/>
          <w:szCs w:val="32"/>
        </w:rPr>
        <w:t>组长：汤志军</w:t>
      </w:r>
    </w:p>
    <w:p w14:paraId="1677B909" w14:textId="77777777" w:rsidR="00343AEE" w:rsidRDefault="00480D63">
      <w:pPr>
        <w:spacing w:line="580" w:lineRule="exact"/>
        <w:ind w:firstLine="640"/>
        <w:rPr>
          <w:rFonts w:ascii="仿宋" w:eastAsia="仿宋" w:hAnsi="仿宋"/>
          <w:sz w:val="32"/>
          <w:szCs w:val="32"/>
        </w:rPr>
      </w:pPr>
      <w:r>
        <w:rPr>
          <w:rFonts w:ascii="仿宋" w:eastAsia="仿宋" w:hAnsi="仿宋" w:hint="eastAsia"/>
          <w:sz w:val="32"/>
          <w:szCs w:val="32"/>
        </w:rPr>
        <w:t>组员：高航标 杨鸣 徐晓东</w:t>
      </w:r>
    </w:p>
    <w:p w14:paraId="0A024246" w14:textId="77777777" w:rsidR="00343AEE" w:rsidRDefault="00480D63">
      <w:pPr>
        <w:spacing w:line="580" w:lineRule="exact"/>
        <w:ind w:firstLine="640"/>
        <w:rPr>
          <w:rFonts w:ascii="仿宋" w:eastAsia="仿宋" w:hAnsi="仿宋"/>
          <w:sz w:val="32"/>
          <w:szCs w:val="32"/>
        </w:rPr>
      </w:pPr>
      <w:r>
        <w:rPr>
          <w:rFonts w:ascii="仿宋" w:eastAsia="仿宋" w:hAnsi="仿宋" w:hint="eastAsia"/>
          <w:sz w:val="32"/>
          <w:szCs w:val="32"/>
        </w:rPr>
        <w:t>为应对疫情防控工作中可能出现的人员管控风险，仓储管理工作小组下设A</w:t>
      </w:r>
      <w:r>
        <w:rPr>
          <w:rFonts w:ascii="仿宋" w:eastAsia="仿宋" w:hAnsi="仿宋"/>
          <w:sz w:val="32"/>
          <w:szCs w:val="32"/>
        </w:rPr>
        <w:t>B</w:t>
      </w:r>
      <w:r>
        <w:rPr>
          <w:rFonts w:ascii="仿宋" w:eastAsia="仿宋" w:hAnsi="仿宋" w:hint="eastAsia"/>
          <w:sz w:val="32"/>
          <w:szCs w:val="32"/>
        </w:rPr>
        <w:t>组，A组为高航标、徐晓东，B组为汤志军、杨鸣，A</w:t>
      </w:r>
      <w:r>
        <w:rPr>
          <w:rFonts w:ascii="仿宋" w:eastAsia="仿宋" w:hAnsi="仿宋"/>
          <w:sz w:val="32"/>
          <w:szCs w:val="32"/>
        </w:rPr>
        <w:t>B</w:t>
      </w:r>
      <w:r>
        <w:rPr>
          <w:rFonts w:ascii="仿宋" w:eastAsia="仿宋" w:hAnsi="仿宋" w:hint="eastAsia"/>
          <w:sz w:val="32"/>
          <w:szCs w:val="32"/>
        </w:rPr>
        <w:t>组一主一备，确保仓储管理平稳有序进行。</w:t>
      </w:r>
    </w:p>
    <w:p w14:paraId="13B52D28" w14:textId="77777777" w:rsidR="00343AEE" w:rsidRDefault="00480D63">
      <w:pPr>
        <w:spacing w:line="580" w:lineRule="exact"/>
        <w:ind w:firstLine="640"/>
        <w:rPr>
          <w:rFonts w:ascii="仿宋" w:eastAsia="仿宋" w:hAnsi="仿宋"/>
          <w:sz w:val="32"/>
          <w:szCs w:val="32"/>
        </w:rPr>
      </w:pPr>
      <w:r>
        <w:rPr>
          <w:rFonts w:ascii="仿宋" w:eastAsia="仿宋" w:hAnsi="仿宋" w:hint="eastAsia"/>
          <w:sz w:val="32"/>
          <w:szCs w:val="32"/>
        </w:rPr>
        <w:t>主要职责：1</w:t>
      </w:r>
      <w:r>
        <w:rPr>
          <w:rFonts w:ascii="仿宋" w:eastAsia="仿宋" w:hAnsi="仿宋"/>
          <w:sz w:val="32"/>
          <w:szCs w:val="32"/>
        </w:rPr>
        <w:t>.</w:t>
      </w:r>
      <w:r>
        <w:rPr>
          <w:rFonts w:ascii="仿宋" w:eastAsia="仿宋" w:hAnsi="仿宋" w:hint="eastAsia"/>
          <w:sz w:val="32"/>
          <w:szCs w:val="32"/>
        </w:rPr>
        <w:t>负责疫情防控物资仓库的日常管理、确保物资储存</w:t>
      </w:r>
      <w:r>
        <w:rPr>
          <w:rFonts w:ascii="仿宋" w:eastAsia="仿宋" w:hAnsi="仿宋" w:hint="eastAsia"/>
          <w:sz w:val="32"/>
          <w:szCs w:val="32"/>
        </w:rPr>
        <w:lastRenderedPageBreak/>
        <w:t>符合防疫规定；</w:t>
      </w:r>
    </w:p>
    <w:p w14:paraId="28921413" w14:textId="77777777" w:rsidR="00343AEE" w:rsidRDefault="00480D63">
      <w:pPr>
        <w:spacing w:line="580" w:lineRule="exact"/>
        <w:ind w:firstLine="640"/>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w:t>
      </w:r>
      <w:r>
        <w:rPr>
          <w:rFonts w:ascii="仿宋" w:eastAsia="仿宋" w:hAnsi="仿宋" w:hint="eastAsia"/>
          <w:sz w:val="32"/>
          <w:szCs w:val="32"/>
        </w:rPr>
        <w:t>负责仓储物资数量的动态增补工作，制定防疫物资的警戒数量，确保提前预警，及时补充，保障物资基本存储数量的稳定；</w:t>
      </w:r>
    </w:p>
    <w:p w14:paraId="0718EDC1" w14:textId="77777777" w:rsidR="00343AEE" w:rsidRDefault="00480D63">
      <w:pPr>
        <w:spacing w:line="580" w:lineRule="exact"/>
        <w:ind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负责疫情防控物资出入库登记工作，确保账实相符；</w:t>
      </w:r>
    </w:p>
    <w:p w14:paraId="6265B836" w14:textId="77777777" w:rsidR="00343AEE" w:rsidRDefault="00480D63">
      <w:pPr>
        <w:spacing w:line="580" w:lineRule="exact"/>
        <w:ind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负责按照疫情防控物资申报进行发放公示及发放工作，确保各二级部门疫情防控物资及时配发到位。</w:t>
      </w:r>
    </w:p>
    <w:p w14:paraId="7358EB2C" w14:textId="77777777" w:rsidR="00343AEE" w:rsidRDefault="00480D63">
      <w:pPr>
        <w:spacing w:line="580" w:lineRule="exact"/>
        <w:ind w:firstLineChars="200" w:firstLine="643"/>
        <w:rPr>
          <w:rFonts w:ascii="仿宋" w:eastAsia="仿宋" w:hAnsi="仿宋"/>
          <w:b/>
          <w:bCs/>
          <w:sz w:val="32"/>
          <w:szCs w:val="32"/>
        </w:rPr>
      </w:pPr>
      <w:r>
        <w:rPr>
          <w:rFonts w:ascii="仿宋" w:eastAsia="仿宋" w:hAnsi="仿宋" w:hint="eastAsia"/>
          <w:b/>
          <w:bCs/>
          <w:sz w:val="32"/>
          <w:szCs w:val="32"/>
        </w:rPr>
        <w:t>三、工作原则</w:t>
      </w:r>
    </w:p>
    <w:p w14:paraId="3542E4FB" w14:textId="77777777" w:rsidR="00343AEE" w:rsidRDefault="00480D63">
      <w:pPr>
        <w:spacing w:line="580" w:lineRule="exact"/>
        <w:ind w:firstLineChars="200" w:firstLine="643"/>
        <w:rPr>
          <w:rFonts w:ascii="仿宋" w:eastAsia="仿宋" w:hAnsi="仿宋"/>
          <w:b/>
          <w:bCs/>
          <w:sz w:val="32"/>
          <w:szCs w:val="32"/>
        </w:rPr>
      </w:pPr>
      <w:r>
        <w:rPr>
          <w:rFonts w:ascii="仿宋" w:eastAsia="仿宋" w:hAnsi="仿宋" w:hint="eastAsia"/>
          <w:b/>
          <w:bCs/>
          <w:sz w:val="32"/>
          <w:szCs w:val="32"/>
        </w:rPr>
        <w:t>1.坚持分级分类原则</w:t>
      </w:r>
    </w:p>
    <w:p w14:paraId="62573D89" w14:textId="77777777" w:rsidR="00343AEE" w:rsidRDefault="00480D63">
      <w:pPr>
        <w:spacing w:line="580" w:lineRule="exact"/>
        <w:ind w:firstLineChars="200" w:firstLine="640"/>
        <w:rPr>
          <w:rFonts w:ascii="仿宋" w:eastAsia="仿宋" w:hAnsi="仿宋"/>
          <w:sz w:val="32"/>
          <w:szCs w:val="32"/>
        </w:rPr>
      </w:pPr>
      <w:r>
        <w:rPr>
          <w:rFonts w:ascii="仿宋" w:eastAsia="仿宋" w:hAnsi="仿宋" w:hint="eastAsia"/>
          <w:sz w:val="32"/>
          <w:szCs w:val="32"/>
        </w:rPr>
        <w:t>国有资产管理处负责全校疫情防控物资保障工作，以实物储备的方式，建立全校疫情防控物资储备体系，健全完善储备物资调用机制，疫情防控物资储备量原则上要满足30天满负荷运转需要。全校各部门应强化防范突发公共卫生事件的风险意识，结合自身特点，健全完善应急预案，按需申领必要的疫情防控物资。</w:t>
      </w:r>
    </w:p>
    <w:p w14:paraId="47E08E21" w14:textId="77777777" w:rsidR="00343AEE" w:rsidRDefault="00480D63">
      <w:pPr>
        <w:spacing w:line="580" w:lineRule="exact"/>
        <w:rPr>
          <w:rFonts w:ascii="仿宋" w:eastAsia="仿宋" w:hAnsi="仿宋"/>
          <w:b/>
          <w:bCs/>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hint="eastAsia"/>
          <w:sz w:val="32"/>
          <w:szCs w:val="32"/>
        </w:rPr>
        <w:t>2.</w:t>
      </w:r>
      <w:r>
        <w:rPr>
          <w:rFonts w:ascii="仿宋" w:eastAsia="仿宋" w:hAnsi="仿宋" w:hint="eastAsia"/>
          <w:b/>
          <w:bCs/>
          <w:sz w:val="32"/>
          <w:szCs w:val="32"/>
        </w:rPr>
        <w:t>坚持统一调拨原则</w:t>
      </w:r>
    </w:p>
    <w:p w14:paraId="0CB96E45" w14:textId="77777777" w:rsidR="00343AEE" w:rsidRDefault="00480D63">
      <w:pPr>
        <w:spacing w:line="580" w:lineRule="exact"/>
        <w:ind w:firstLineChars="200" w:firstLine="640"/>
        <w:rPr>
          <w:rFonts w:ascii="仿宋" w:eastAsia="仿宋" w:hAnsi="仿宋"/>
          <w:sz w:val="32"/>
          <w:szCs w:val="32"/>
        </w:rPr>
      </w:pPr>
      <w:r>
        <w:rPr>
          <w:rFonts w:ascii="仿宋" w:eastAsia="仿宋" w:hAnsi="仿宋" w:hint="eastAsia"/>
          <w:sz w:val="32"/>
          <w:szCs w:val="32"/>
        </w:rPr>
        <w:t>学校疫情防控物资保障组（国资处）负责全校疫情防控物资储备的管理和调配工作。在物资供给紧缺、通过市场机制不能有效调节的情况下，按照“保主、保重、保一线、保红线”的原则，按照应急响应级别，对储备的疫情防控物资实施统一调拨，确保疫情防控物资数量充足、结构合理、调拨有效。</w:t>
      </w:r>
    </w:p>
    <w:p w14:paraId="40C7FE38" w14:textId="77777777" w:rsidR="00343AEE" w:rsidRDefault="00480D63">
      <w:pPr>
        <w:spacing w:line="580" w:lineRule="exact"/>
        <w:rPr>
          <w:rFonts w:ascii="仿宋" w:eastAsia="仿宋" w:hAnsi="仿宋"/>
          <w:b/>
          <w:bCs/>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hint="eastAsia"/>
          <w:b/>
          <w:bCs/>
          <w:sz w:val="32"/>
          <w:szCs w:val="32"/>
        </w:rPr>
        <w:t>四、疫情防控物资调拨程序</w:t>
      </w:r>
    </w:p>
    <w:p w14:paraId="53708A2D" w14:textId="77777777" w:rsidR="00343AEE" w:rsidRDefault="00480D63">
      <w:pPr>
        <w:spacing w:line="580" w:lineRule="exact"/>
        <w:ind w:firstLineChars="150" w:firstLine="480"/>
        <w:rPr>
          <w:rFonts w:ascii="仿宋" w:eastAsia="仿宋" w:hAnsi="仿宋"/>
          <w:sz w:val="32"/>
          <w:szCs w:val="32"/>
        </w:rPr>
      </w:pPr>
      <w:r>
        <w:rPr>
          <w:rFonts w:ascii="仿宋" w:eastAsia="仿宋" w:hAnsi="仿宋" w:hint="eastAsia"/>
          <w:sz w:val="32"/>
          <w:szCs w:val="32"/>
        </w:rPr>
        <w:t>（一）在常态化疫情防控下，按照流程平台申领疫情防控物资，国资处公示后发放。</w:t>
      </w:r>
    </w:p>
    <w:p w14:paraId="1F71C667" w14:textId="77777777" w:rsidR="00343AEE" w:rsidRDefault="00480D63">
      <w:pPr>
        <w:spacing w:line="580" w:lineRule="exact"/>
        <w:ind w:firstLineChars="150" w:firstLine="480"/>
        <w:rPr>
          <w:rFonts w:ascii="仿宋" w:eastAsia="仿宋" w:hAnsi="仿宋"/>
          <w:sz w:val="32"/>
          <w:szCs w:val="32"/>
        </w:rPr>
      </w:pPr>
      <w:r>
        <w:rPr>
          <w:rFonts w:ascii="仿宋" w:eastAsia="仿宋" w:hAnsi="仿宋" w:hint="eastAsia"/>
          <w:sz w:val="32"/>
          <w:szCs w:val="32"/>
        </w:rPr>
        <w:t>（二）在启动应急响应后，各二级部门所需疫情防控物资直接向国有资产管理处提出疫情防控物资需求书面申请，由国资处会同总务处核定后直接发放。</w:t>
      </w:r>
    </w:p>
    <w:p w14:paraId="6AD52007" w14:textId="77777777" w:rsidR="00343AEE" w:rsidRDefault="00480D63">
      <w:pPr>
        <w:spacing w:line="580" w:lineRule="exact"/>
        <w:ind w:firstLineChars="200" w:firstLine="643"/>
        <w:rPr>
          <w:rFonts w:ascii="仿宋" w:eastAsia="仿宋" w:hAnsi="仿宋"/>
          <w:b/>
          <w:bCs/>
          <w:sz w:val="32"/>
          <w:szCs w:val="32"/>
        </w:rPr>
      </w:pPr>
      <w:r>
        <w:rPr>
          <w:rFonts w:ascii="仿宋" w:eastAsia="仿宋" w:hAnsi="仿宋" w:hint="eastAsia"/>
          <w:b/>
          <w:bCs/>
          <w:sz w:val="32"/>
          <w:szCs w:val="32"/>
        </w:rPr>
        <w:lastRenderedPageBreak/>
        <w:t>五、防疫物资采购保障</w:t>
      </w:r>
    </w:p>
    <w:p w14:paraId="0D3A98BE" w14:textId="77777777" w:rsidR="00343AEE" w:rsidRDefault="00480D63">
      <w:pPr>
        <w:spacing w:line="580" w:lineRule="exact"/>
        <w:ind w:firstLineChars="250" w:firstLine="800"/>
        <w:rPr>
          <w:rFonts w:ascii="仿宋" w:eastAsia="仿宋" w:hAnsi="仿宋"/>
          <w:sz w:val="32"/>
          <w:szCs w:val="32"/>
        </w:rPr>
      </w:pPr>
      <w:r>
        <w:rPr>
          <w:rFonts w:ascii="仿宋" w:eastAsia="仿宋" w:hAnsi="仿宋" w:hint="eastAsia"/>
          <w:sz w:val="32"/>
          <w:szCs w:val="32"/>
        </w:rPr>
        <w:t>国资处会同总务处收集相关的疫情防控物资生产商贸企业相关信息，总务处负责申购、验收防疫物资，国有资产管理处负责采购、储备、发放防疫物资。启动应急响应后，如疫情防控物资储备不足时，可通过政府采购商城或经疫情防控领导小组批准，开展防疫物资绿色通道采购，全力以赴做好疫情防控物资储备供应，确保防疫物资保障落实到位。</w:t>
      </w:r>
    </w:p>
    <w:sectPr w:rsidR="00343AEE">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12910" w14:textId="77777777" w:rsidR="00FF536E" w:rsidRDefault="00FF536E" w:rsidP="0016331A">
      <w:r>
        <w:separator/>
      </w:r>
    </w:p>
  </w:endnote>
  <w:endnote w:type="continuationSeparator" w:id="0">
    <w:p w14:paraId="62503955" w14:textId="77777777" w:rsidR="00FF536E" w:rsidRDefault="00FF536E" w:rsidP="00163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B5455" w14:textId="77777777" w:rsidR="00FF536E" w:rsidRDefault="00FF536E" w:rsidP="0016331A">
      <w:r>
        <w:separator/>
      </w:r>
    </w:p>
  </w:footnote>
  <w:footnote w:type="continuationSeparator" w:id="0">
    <w:p w14:paraId="7AD12762" w14:textId="77777777" w:rsidR="00FF536E" w:rsidRDefault="00FF536E" w:rsidP="001633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ED8D8D1"/>
    <w:multiLevelType w:val="singleLevel"/>
    <w:tmpl w:val="DED8D8D1"/>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B31"/>
    <w:rsid w:val="00053405"/>
    <w:rsid w:val="000A7DAC"/>
    <w:rsid w:val="00147F02"/>
    <w:rsid w:val="00153BBF"/>
    <w:rsid w:val="0016331A"/>
    <w:rsid w:val="001B3578"/>
    <w:rsid w:val="001F68A5"/>
    <w:rsid w:val="002026EB"/>
    <w:rsid w:val="00226A19"/>
    <w:rsid w:val="00233F1E"/>
    <w:rsid w:val="002C6E24"/>
    <w:rsid w:val="00305F08"/>
    <w:rsid w:val="00343AEE"/>
    <w:rsid w:val="0037084A"/>
    <w:rsid w:val="003D19DA"/>
    <w:rsid w:val="003E5731"/>
    <w:rsid w:val="003F1AE7"/>
    <w:rsid w:val="003F485C"/>
    <w:rsid w:val="00405B31"/>
    <w:rsid w:val="00480D63"/>
    <w:rsid w:val="00504744"/>
    <w:rsid w:val="0055476E"/>
    <w:rsid w:val="00595251"/>
    <w:rsid w:val="005B1BC6"/>
    <w:rsid w:val="005B4342"/>
    <w:rsid w:val="005D28C8"/>
    <w:rsid w:val="00601A23"/>
    <w:rsid w:val="006A0353"/>
    <w:rsid w:val="00786D7D"/>
    <w:rsid w:val="00795464"/>
    <w:rsid w:val="007D6FC2"/>
    <w:rsid w:val="007E75CD"/>
    <w:rsid w:val="008242EA"/>
    <w:rsid w:val="00837D8B"/>
    <w:rsid w:val="00852CE4"/>
    <w:rsid w:val="008D3449"/>
    <w:rsid w:val="009637FB"/>
    <w:rsid w:val="009E0DA2"/>
    <w:rsid w:val="009E2E12"/>
    <w:rsid w:val="009F4C2C"/>
    <w:rsid w:val="00A050C3"/>
    <w:rsid w:val="00A84B2D"/>
    <w:rsid w:val="00B0262B"/>
    <w:rsid w:val="00B036ED"/>
    <w:rsid w:val="00B45C26"/>
    <w:rsid w:val="00B552D2"/>
    <w:rsid w:val="00B727C7"/>
    <w:rsid w:val="00B91421"/>
    <w:rsid w:val="00BC4340"/>
    <w:rsid w:val="00BF4E7B"/>
    <w:rsid w:val="00C029D7"/>
    <w:rsid w:val="00C64B2A"/>
    <w:rsid w:val="00C82207"/>
    <w:rsid w:val="00C966E9"/>
    <w:rsid w:val="00D50B40"/>
    <w:rsid w:val="00D7401A"/>
    <w:rsid w:val="00DF1D97"/>
    <w:rsid w:val="00DF3269"/>
    <w:rsid w:val="00E17702"/>
    <w:rsid w:val="00E2088C"/>
    <w:rsid w:val="00EA183E"/>
    <w:rsid w:val="00EA5CD6"/>
    <w:rsid w:val="00EB550D"/>
    <w:rsid w:val="00EC04A5"/>
    <w:rsid w:val="00F94D51"/>
    <w:rsid w:val="00FA19EA"/>
    <w:rsid w:val="00FF536E"/>
    <w:rsid w:val="010B22B0"/>
    <w:rsid w:val="0183453D"/>
    <w:rsid w:val="029F7154"/>
    <w:rsid w:val="02E30A75"/>
    <w:rsid w:val="035C5045"/>
    <w:rsid w:val="03E07A24"/>
    <w:rsid w:val="03F90AE6"/>
    <w:rsid w:val="04642403"/>
    <w:rsid w:val="04DA4474"/>
    <w:rsid w:val="05362BEC"/>
    <w:rsid w:val="05542478"/>
    <w:rsid w:val="05917228"/>
    <w:rsid w:val="07BB058C"/>
    <w:rsid w:val="08A94889"/>
    <w:rsid w:val="08CB2BF6"/>
    <w:rsid w:val="09A11A04"/>
    <w:rsid w:val="0A2F7010"/>
    <w:rsid w:val="0AD100C7"/>
    <w:rsid w:val="0ADF0A36"/>
    <w:rsid w:val="0B2621C1"/>
    <w:rsid w:val="0CF975B8"/>
    <w:rsid w:val="0D116EA1"/>
    <w:rsid w:val="0D442DD2"/>
    <w:rsid w:val="0DE442EA"/>
    <w:rsid w:val="0E0A0F3C"/>
    <w:rsid w:val="0F965739"/>
    <w:rsid w:val="10321608"/>
    <w:rsid w:val="10417A9D"/>
    <w:rsid w:val="10C06C14"/>
    <w:rsid w:val="10C5422A"/>
    <w:rsid w:val="10FB5E9E"/>
    <w:rsid w:val="11D34725"/>
    <w:rsid w:val="13DF3855"/>
    <w:rsid w:val="14902DA1"/>
    <w:rsid w:val="17562080"/>
    <w:rsid w:val="1A0C111B"/>
    <w:rsid w:val="1A200723"/>
    <w:rsid w:val="1A6525DA"/>
    <w:rsid w:val="1B612DA1"/>
    <w:rsid w:val="1B99078D"/>
    <w:rsid w:val="1BCD0437"/>
    <w:rsid w:val="1BD712B5"/>
    <w:rsid w:val="1C0A168B"/>
    <w:rsid w:val="1C654B13"/>
    <w:rsid w:val="1DAB7825"/>
    <w:rsid w:val="1E6A4663"/>
    <w:rsid w:val="1F813A12"/>
    <w:rsid w:val="20F326ED"/>
    <w:rsid w:val="211A2370"/>
    <w:rsid w:val="22A77C33"/>
    <w:rsid w:val="242B6642"/>
    <w:rsid w:val="24303C58"/>
    <w:rsid w:val="259D531E"/>
    <w:rsid w:val="2605249C"/>
    <w:rsid w:val="274C0DA9"/>
    <w:rsid w:val="27DF39CB"/>
    <w:rsid w:val="2815563F"/>
    <w:rsid w:val="28BB4B8B"/>
    <w:rsid w:val="2B964CE9"/>
    <w:rsid w:val="2C5524AE"/>
    <w:rsid w:val="2DAE631A"/>
    <w:rsid w:val="2DB80F46"/>
    <w:rsid w:val="302723B3"/>
    <w:rsid w:val="30D047F9"/>
    <w:rsid w:val="31F77B64"/>
    <w:rsid w:val="326B1559"/>
    <w:rsid w:val="33240E2C"/>
    <w:rsid w:val="3437693D"/>
    <w:rsid w:val="34DF325D"/>
    <w:rsid w:val="37895702"/>
    <w:rsid w:val="38EC5F48"/>
    <w:rsid w:val="38FE5C7B"/>
    <w:rsid w:val="390C0398"/>
    <w:rsid w:val="3A5E4C24"/>
    <w:rsid w:val="3C5C5193"/>
    <w:rsid w:val="3C6504EB"/>
    <w:rsid w:val="3C853F5A"/>
    <w:rsid w:val="3D2C1009"/>
    <w:rsid w:val="3E1D0952"/>
    <w:rsid w:val="3EC534C3"/>
    <w:rsid w:val="3F676329"/>
    <w:rsid w:val="4010076E"/>
    <w:rsid w:val="403326AF"/>
    <w:rsid w:val="4093314D"/>
    <w:rsid w:val="40A13ABC"/>
    <w:rsid w:val="41913B31"/>
    <w:rsid w:val="42BC4BDD"/>
    <w:rsid w:val="439B2A45"/>
    <w:rsid w:val="43BB30E7"/>
    <w:rsid w:val="471F1BDF"/>
    <w:rsid w:val="4B9E1324"/>
    <w:rsid w:val="4C6065D9"/>
    <w:rsid w:val="4D4E28D6"/>
    <w:rsid w:val="4DB841F3"/>
    <w:rsid w:val="4E1B3100"/>
    <w:rsid w:val="4E5E2FEC"/>
    <w:rsid w:val="4EF31987"/>
    <w:rsid w:val="4F0516BA"/>
    <w:rsid w:val="4F642884"/>
    <w:rsid w:val="50153B7F"/>
    <w:rsid w:val="50D92DFE"/>
    <w:rsid w:val="51136310"/>
    <w:rsid w:val="517843C5"/>
    <w:rsid w:val="51E23F34"/>
    <w:rsid w:val="539B0941"/>
    <w:rsid w:val="554A6079"/>
    <w:rsid w:val="55711857"/>
    <w:rsid w:val="56FC7846"/>
    <w:rsid w:val="57A35F14"/>
    <w:rsid w:val="58EF1411"/>
    <w:rsid w:val="59C81C62"/>
    <w:rsid w:val="5B2335F4"/>
    <w:rsid w:val="5C003935"/>
    <w:rsid w:val="5D333896"/>
    <w:rsid w:val="5D436F58"/>
    <w:rsid w:val="5E420235"/>
    <w:rsid w:val="5E9A1E1F"/>
    <w:rsid w:val="5EC56770"/>
    <w:rsid w:val="5EF54F46"/>
    <w:rsid w:val="5F30008D"/>
    <w:rsid w:val="5F44191C"/>
    <w:rsid w:val="5F6917F1"/>
    <w:rsid w:val="5FB011CE"/>
    <w:rsid w:val="5FED2422"/>
    <w:rsid w:val="6054424F"/>
    <w:rsid w:val="60714E01"/>
    <w:rsid w:val="60FA4DF7"/>
    <w:rsid w:val="617526CF"/>
    <w:rsid w:val="61A11716"/>
    <w:rsid w:val="64C5571C"/>
    <w:rsid w:val="66650F64"/>
    <w:rsid w:val="66795829"/>
    <w:rsid w:val="69931944"/>
    <w:rsid w:val="6B014FD4"/>
    <w:rsid w:val="6BEF307E"/>
    <w:rsid w:val="6CAF118B"/>
    <w:rsid w:val="6D8C5028"/>
    <w:rsid w:val="6DBD1686"/>
    <w:rsid w:val="6DFC282E"/>
    <w:rsid w:val="6E4476B1"/>
    <w:rsid w:val="6E5D68E0"/>
    <w:rsid w:val="6E600263"/>
    <w:rsid w:val="6EA97E5C"/>
    <w:rsid w:val="6ED22F0F"/>
    <w:rsid w:val="6FFE5F86"/>
    <w:rsid w:val="703D260A"/>
    <w:rsid w:val="73A62BBC"/>
    <w:rsid w:val="73BE7F06"/>
    <w:rsid w:val="750B470B"/>
    <w:rsid w:val="76AE6010"/>
    <w:rsid w:val="76D812DE"/>
    <w:rsid w:val="77316C41"/>
    <w:rsid w:val="7764224A"/>
    <w:rsid w:val="78151BB2"/>
    <w:rsid w:val="78B50A5B"/>
    <w:rsid w:val="7A876E9D"/>
    <w:rsid w:val="7AA03EC1"/>
    <w:rsid w:val="7B7B492E"/>
    <w:rsid w:val="7DE22A43"/>
    <w:rsid w:val="7E2D1F10"/>
    <w:rsid w:val="7E33329E"/>
    <w:rsid w:val="7E6E42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614ADAB9"/>
  <w15:docId w15:val="{4A210DAB-C661-416F-8636-176288B36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批注框文本 字符"/>
    <w:basedOn w:val="a0"/>
    <w:link w:val="a3"/>
    <w:uiPriority w:val="99"/>
    <w:semiHidden/>
    <w:qFormat/>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8DE15018-7744-4F57-8409-150911D1978B}" type="doc">
      <dgm:prSet loTypeId="urn:microsoft.com/office/officeart/2005/8/layout/orgChart1#1" loCatId="hierarchy" qsTypeId="urn:microsoft.com/office/officeart/2005/8/quickstyle/simple1#1" qsCatId="simple" csTypeId="urn:microsoft.com/office/officeart/2005/8/colors/accent1_2#1" csCatId="accent1" phldr="1"/>
      <dgm:spPr/>
      <dgm:t>
        <a:bodyPr/>
        <a:lstStyle/>
        <a:p>
          <a:endParaRPr lang="zh-CN" altLang="en-US"/>
        </a:p>
      </dgm:t>
    </dgm:pt>
    <dgm:pt modelId="{EB9292A8-5A43-4BFB-8100-706FBD403F1C}">
      <dgm:prSet phldrT="[文本]" custT="1"/>
      <dgm:spPr/>
      <dgm:t>
        <a:bodyPr/>
        <a:lstStyle/>
        <a:p>
          <a:r>
            <a:rPr lang="zh-CN" altLang="en-US" sz="1400"/>
            <a:t>防疫物资保障工作</a:t>
          </a:r>
          <a:endParaRPr lang="en-US" altLang="zh-CN" sz="1400"/>
        </a:p>
        <a:p>
          <a:r>
            <a:rPr lang="zh-CN" altLang="en-US" sz="1400"/>
            <a:t>领导小组</a:t>
          </a:r>
        </a:p>
      </dgm:t>
    </dgm:pt>
    <dgm:pt modelId="{B59C1939-14F9-45D7-9384-FB470A054340}" type="parTrans" cxnId="{A0F9F27B-A0E2-41DB-88F3-81BB622744E9}">
      <dgm:prSet/>
      <dgm:spPr/>
      <dgm:t>
        <a:bodyPr/>
        <a:lstStyle/>
        <a:p>
          <a:endParaRPr lang="zh-CN" altLang="en-US"/>
        </a:p>
      </dgm:t>
    </dgm:pt>
    <dgm:pt modelId="{09737801-B0F5-40F3-9442-E0843A94C426}" type="sibTrans" cxnId="{A0F9F27B-A0E2-41DB-88F3-81BB622744E9}">
      <dgm:prSet/>
      <dgm:spPr/>
      <dgm:t>
        <a:bodyPr/>
        <a:lstStyle/>
        <a:p>
          <a:endParaRPr lang="zh-CN" altLang="en-US"/>
        </a:p>
      </dgm:t>
    </dgm:pt>
    <dgm:pt modelId="{FEE4A5F8-359F-4422-A18E-D66635115C88}">
      <dgm:prSet phldrT="[文本]" custT="1"/>
      <dgm:spPr/>
      <dgm:t>
        <a:bodyPr/>
        <a:lstStyle/>
        <a:p>
          <a:r>
            <a:rPr lang="zh-CN" altLang="en-US" sz="1600"/>
            <a:t>仓储管理工作小组</a:t>
          </a:r>
        </a:p>
      </dgm:t>
    </dgm:pt>
    <dgm:pt modelId="{9D33D9B6-A7E1-4E8C-8050-371FEE382B22}" type="parTrans" cxnId="{01BF4EA5-4C92-4440-BF05-32DB8D5CF477}">
      <dgm:prSet/>
      <dgm:spPr/>
      <dgm:t>
        <a:bodyPr/>
        <a:lstStyle/>
        <a:p>
          <a:endParaRPr lang="zh-CN" altLang="en-US"/>
        </a:p>
      </dgm:t>
    </dgm:pt>
    <dgm:pt modelId="{395043E9-2CAF-43E1-8E3B-B1BF97DCA4CF}" type="sibTrans" cxnId="{01BF4EA5-4C92-4440-BF05-32DB8D5CF477}">
      <dgm:prSet/>
      <dgm:spPr/>
      <dgm:t>
        <a:bodyPr/>
        <a:lstStyle/>
        <a:p>
          <a:endParaRPr lang="zh-CN" altLang="en-US"/>
        </a:p>
      </dgm:t>
    </dgm:pt>
    <dgm:pt modelId="{ED786C50-1B4E-415F-943B-10D6D2F5BE70}">
      <dgm:prSet phldrT="[文本]" custT="1"/>
      <dgm:spPr/>
      <dgm:t>
        <a:bodyPr/>
        <a:lstStyle/>
        <a:p>
          <a:r>
            <a:rPr lang="zh-CN" altLang="en-US" sz="1600"/>
            <a:t>防疫物资采购小组</a:t>
          </a:r>
        </a:p>
      </dgm:t>
    </dgm:pt>
    <dgm:pt modelId="{118CF859-7E4C-45E3-8078-B27B546EBA19}" type="parTrans" cxnId="{93B4ECC4-9D47-43C4-A0C9-6A8F9008B86F}">
      <dgm:prSet/>
      <dgm:spPr/>
      <dgm:t>
        <a:bodyPr/>
        <a:lstStyle/>
        <a:p>
          <a:endParaRPr lang="zh-CN" altLang="en-US"/>
        </a:p>
      </dgm:t>
    </dgm:pt>
    <dgm:pt modelId="{E376A976-3E53-464F-92B6-5C17F0FF58B4}" type="sibTrans" cxnId="{93B4ECC4-9D47-43C4-A0C9-6A8F9008B86F}">
      <dgm:prSet/>
      <dgm:spPr/>
      <dgm:t>
        <a:bodyPr/>
        <a:lstStyle/>
        <a:p>
          <a:endParaRPr lang="zh-CN" altLang="en-US"/>
        </a:p>
      </dgm:t>
    </dgm:pt>
    <dgm:pt modelId="{804EA71C-FF87-4B90-BBB8-0797505C3F3E}">
      <dgm:prSet phldrT="[文本]" custT="1"/>
      <dgm:spPr/>
      <dgm:t>
        <a:bodyPr/>
        <a:lstStyle/>
        <a:p>
          <a:r>
            <a:rPr lang="zh-CN" altLang="en-US" sz="1600"/>
            <a:t>仓储工作</a:t>
          </a:r>
          <a:r>
            <a:rPr lang="en-US" altLang="zh-CN" sz="1600"/>
            <a:t>B</a:t>
          </a:r>
          <a:r>
            <a:rPr lang="zh-CN" altLang="en-US" sz="1600"/>
            <a:t>组</a:t>
          </a:r>
        </a:p>
      </dgm:t>
    </dgm:pt>
    <dgm:pt modelId="{FA5AF22C-AE57-4195-BD4C-15BB606A21ED}" type="parTrans" cxnId="{FC8239C5-532F-44FD-90D7-42820EB44B76}">
      <dgm:prSet/>
      <dgm:spPr/>
      <dgm:t>
        <a:bodyPr/>
        <a:lstStyle/>
        <a:p>
          <a:endParaRPr lang="zh-CN" altLang="en-US"/>
        </a:p>
      </dgm:t>
    </dgm:pt>
    <dgm:pt modelId="{B0671BB4-5120-493C-B9E9-E642476F682B}" type="sibTrans" cxnId="{FC8239C5-532F-44FD-90D7-42820EB44B76}">
      <dgm:prSet/>
      <dgm:spPr/>
      <dgm:t>
        <a:bodyPr/>
        <a:lstStyle/>
        <a:p>
          <a:endParaRPr lang="zh-CN" altLang="en-US"/>
        </a:p>
      </dgm:t>
    </dgm:pt>
    <dgm:pt modelId="{36332F0F-33BD-4F80-9249-9017AA9B1E84}">
      <dgm:prSet phldrT="[文本]" custT="1"/>
      <dgm:spPr/>
      <dgm:t>
        <a:bodyPr/>
        <a:lstStyle/>
        <a:p>
          <a:r>
            <a:rPr lang="zh-CN" altLang="en-US" sz="1600"/>
            <a:t>仓储工作</a:t>
          </a:r>
          <a:r>
            <a:rPr lang="en-US" altLang="zh-CN" sz="1600"/>
            <a:t>A</a:t>
          </a:r>
          <a:r>
            <a:rPr lang="zh-CN" altLang="en-US" sz="1600"/>
            <a:t>组</a:t>
          </a:r>
        </a:p>
      </dgm:t>
    </dgm:pt>
    <dgm:pt modelId="{76F399D4-E29C-48B4-8168-CAE5FB8AFA37}" type="parTrans" cxnId="{01926FDD-CD33-4C06-9877-D1E296DE2F74}">
      <dgm:prSet/>
      <dgm:spPr/>
      <dgm:t>
        <a:bodyPr/>
        <a:lstStyle/>
        <a:p>
          <a:endParaRPr lang="zh-CN" altLang="en-US"/>
        </a:p>
      </dgm:t>
    </dgm:pt>
    <dgm:pt modelId="{EF2F470D-CAC5-452F-9129-8C4E81784270}" type="sibTrans" cxnId="{01926FDD-CD33-4C06-9877-D1E296DE2F74}">
      <dgm:prSet/>
      <dgm:spPr/>
      <dgm:t>
        <a:bodyPr/>
        <a:lstStyle/>
        <a:p>
          <a:endParaRPr lang="zh-CN" altLang="en-US"/>
        </a:p>
      </dgm:t>
    </dgm:pt>
    <dgm:pt modelId="{DB6CDF0C-6E4A-4630-A7BB-850EB2968CF0}" type="pres">
      <dgm:prSet presAssocID="{8DE15018-7744-4F57-8409-150911D1978B}" presName="hierChild1" presStyleCnt="0">
        <dgm:presLayoutVars>
          <dgm:orgChart val="1"/>
          <dgm:chPref val="1"/>
          <dgm:dir/>
          <dgm:animOne val="branch"/>
          <dgm:animLvl val="lvl"/>
          <dgm:resizeHandles/>
        </dgm:presLayoutVars>
      </dgm:prSet>
      <dgm:spPr/>
    </dgm:pt>
    <dgm:pt modelId="{A561F1ED-C365-458E-BC06-337878D2FFF4}" type="pres">
      <dgm:prSet presAssocID="{EB9292A8-5A43-4BFB-8100-706FBD403F1C}" presName="hierRoot1" presStyleCnt="0">
        <dgm:presLayoutVars>
          <dgm:hierBranch val="init"/>
        </dgm:presLayoutVars>
      </dgm:prSet>
      <dgm:spPr/>
    </dgm:pt>
    <dgm:pt modelId="{893AE841-FA53-442D-B76C-194E66730214}" type="pres">
      <dgm:prSet presAssocID="{EB9292A8-5A43-4BFB-8100-706FBD403F1C}" presName="rootComposite1" presStyleCnt="0"/>
      <dgm:spPr/>
    </dgm:pt>
    <dgm:pt modelId="{2B6F255A-DF88-40D0-BE56-42909739384D}" type="pres">
      <dgm:prSet presAssocID="{EB9292A8-5A43-4BFB-8100-706FBD403F1C}" presName="rootText1" presStyleLbl="node0" presStyleIdx="0" presStyleCnt="1" custLinFactNeighborX="-1756">
        <dgm:presLayoutVars>
          <dgm:chPref val="3"/>
        </dgm:presLayoutVars>
      </dgm:prSet>
      <dgm:spPr/>
    </dgm:pt>
    <dgm:pt modelId="{72F7B9CE-A49B-4CAC-83C1-619CEC71F458}" type="pres">
      <dgm:prSet presAssocID="{EB9292A8-5A43-4BFB-8100-706FBD403F1C}" presName="rootConnector1" presStyleLbl="node1" presStyleIdx="0" presStyleCnt="0"/>
      <dgm:spPr/>
    </dgm:pt>
    <dgm:pt modelId="{4D2E8666-3903-448D-A06B-8A302287C812}" type="pres">
      <dgm:prSet presAssocID="{EB9292A8-5A43-4BFB-8100-706FBD403F1C}" presName="hierChild2" presStyleCnt="0"/>
      <dgm:spPr/>
    </dgm:pt>
    <dgm:pt modelId="{BD07EB06-4733-4249-A5A5-0CFC9AD81E8F}" type="pres">
      <dgm:prSet presAssocID="{118CF859-7E4C-45E3-8078-B27B546EBA19}" presName="Name37" presStyleLbl="parChTrans1D2" presStyleIdx="0" presStyleCnt="2"/>
      <dgm:spPr/>
    </dgm:pt>
    <dgm:pt modelId="{E72CBCA9-4754-472E-AB05-BE4FDCF38DBF}" type="pres">
      <dgm:prSet presAssocID="{ED786C50-1B4E-415F-943B-10D6D2F5BE70}" presName="hierRoot2" presStyleCnt="0">
        <dgm:presLayoutVars>
          <dgm:hierBranch val="init"/>
        </dgm:presLayoutVars>
      </dgm:prSet>
      <dgm:spPr/>
    </dgm:pt>
    <dgm:pt modelId="{F60A2C91-94EB-46E7-98B3-39AF32393F5F}" type="pres">
      <dgm:prSet presAssocID="{ED786C50-1B4E-415F-943B-10D6D2F5BE70}" presName="rootComposite" presStyleCnt="0"/>
      <dgm:spPr/>
    </dgm:pt>
    <dgm:pt modelId="{17841914-C76D-4BA6-B1F4-EAB15A3F6F55}" type="pres">
      <dgm:prSet presAssocID="{ED786C50-1B4E-415F-943B-10D6D2F5BE70}" presName="rootText" presStyleLbl="node2" presStyleIdx="0" presStyleCnt="2" custLinFactNeighborX="-24352">
        <dgm:presLayoutVars>
          <dgm:chPref val="3"/>
        </dgm:presLayoutVars>
      </dgm:prSet>
      <dgm:spPr/>
    </dgm:pt>
    <dgm:pt modelId="{DD6C5970-DEFC-4FCA-8C4E-8CB6E141A640}" type="pres">
      <dgm:prSet presAssocID="{ED786C50-1B4E-415F-943B-10D6D2F5BE70}" presName="rootConnector" presStyleLbl="node2" presStyleIdx="0" presStyleCnt="2"/>
      <dgm:spPr/>
    </dgm:pt>
    <dgm:pt modelId="{803CB3D5-69EE-45E7-BF50-9C01714D043C}" type="pres">
      <dgm:prSet presAssocID="{ED786C50-1B4E-415F-943B-10D6D2F5BE70}" presName="hierChild4" presStyleCnt="0"/>
      <dgm:spPr/>
    </dgm:pt>
    <dgm:pt modelId="{D266CABB-441B-4311-9214-A309CF860CE7}" type="pres">
      <dgm:prSet presAssocID="{ED786C50-1B4E-415F-943B-10D6D2F5BE70}" presName="hierChild5" presStyleCnt="0"/>
      <dgm:spPr/>
    </dgm:pt>
    <dgm:pt modelId="{8A0B88E7-DCA9-4C69-8536-19877956CDF9}" type="pres">
      <dgm:prSet presAssocID="{9D33D9B6-A7E1-4E8C-8050-371FEE382B22}" presName="Name37" presStyleLbl="parChTrans1D2" presStyleIdx="1" presStyleCnt="2"/>
      <dgm:spPr/>
    </dgm:pt>
    <dgm:pt modelId="{6241D99D-6FC1-4E60-B2CF-6954AF727F7B}" type="pres">
      <dgm:prSet presAssocID="{FEE4A5F8-359F-4422-A18E-D66635115C88}" presName="hierRoot2" presStyleCnt="0">
        <dgm:presLayoutVars>
          <dgm:hierBranch/>
        </dgm:presLayoutVars>
      </dgm:prSet>
      <dgm:spPr/>
    </dgm:pt>
    <dgm:pt modelId="{9E8590B9-BAF0-40B8-9FB3-09E3B6857D52}" type="pres">
      <dgm:prSet presAssocID="{FEE4A5F8-359F-4422-A18E-D66635115C88}" presName="rootComposite" presStyleCnt="0"/>
      <dgm:spPr/>
    </dgm:pt>
    <dgm:pt modelId="{BA05EBA5-2EEF-4790-98FC-469E4DAF60C0}" type="pres">
      <dgm:prSet presAssocID="{FEE4A5F8-359F-4422-A18E-D66635115C88}" presName="rootText" presStyleLbl="node2" presStyleIdx="1" presStyleCnt="2" custLinFactNeighborX="19662">
        <dgm:presLayoutVars>
          <dgm:chPref val="3"/>
        </dgm:presLayoutVars>
      </dgm:prSet>
      <dgm:spPr/>
    </dgm:pt>
    <dgm:pt modelId="{209D97D3-54E5-40B9-8A67-2B30C7E03AAE}" type="pres">
      <dgm:prSet presAssocID="{FEE4A5F8-359F-4422-A18E-D66635115C88}" presName="rootConnector" presStyleLbl="node2" presStyleIdx="1" presStyleCnt="2"/>
      <dgm:spPr/>
    </dgm:pt>
    <dgm:pt modelId="{77083EF4-6938-496B-BA56-CDC57B579473}" type="pres">
      <dgm:prSet presAssocID="{FEE4A5F8-359F-4422-A18E-D66635115C88}" presName="hierChild4" presStyleCnt="0"/>
      <dgm:spPr/>
    </dgm:pt>
    <dgm:pt modelId="{2160B056-4859-4DDF-9E85-521C40DED579}" type="pres">
      <dgm:prSet presAssocID="{76F399D4-E29C-48B4-8168-CAE5FB8AFA37}" presName="Name35" presStyleLbl="parChTrans1D3" presStyleIdx="0" presStyleCnt="2"/>
      <dgm:spPr/>
    </dgm:pt>
    <dgm:pt modelId="{E677E3F0-6E7F-4575-B58B-B2F9202C8963}" type="pres">
      <dgm:prSet presAssocID="{36332F0F-33BD-4F80-9249-9017AA9B1E84}" presName="hierRoot2" presStyleCnt="0">
        <dgm:presLayoutVars>
          <dgm:hierBranch val="init"/>
        </dgm:presLayoutVars>
      </dgm:prSet>
      <dgm:spPr/>
    </dgm:pt>
    <dgm:pt modelId="{992F084C-9260-4CEF-8320-73BEC8B8F33F}" type="pres">
      <dgm:prSet presAssocID="{36332F0F-33BD-4F80-9249-9017AA9B1E84}" presName="rootComposite" presStyleCnt="0"/>
      <dgm:spPr/>
    </dgm:pt>
    <dgm:pt modelId="{53C2C2C6-A6C8-4E65-BE05-B99399F278E8}" type="pres">
      <dgm:prSet presAssocID="{36332F0F-33BD-4F80-9249-9017AA9B1E84}" presName="rootText" presStyleLbl="node3" presStyleIdx="0" presStyleCnt="2" custLinFactNeighborX="20089" custLinFactNeighborY="107">
        <dgm:presLayoutVars>
          <dgm:chPref val="3"/>
        </dgm:presLayoutVars>
      </dgm:prSet>
      <dgm:spPr/>
    </dgm:pt>
    <dgm:pt modelId="{640C2340-EF8A-49D2-9A3B-06FF23E950BF}" type="pres">
      <dgm:prSet presAssocID="{36332F0F-33BD-4F80-9249-9017AA9B1E84}" presName="rootConnector" presStyleLbl="node3" presStyleIdx="0" presStyleCnt="2"/>
      <dgm:spPr/>
    </dgm:pt>
    <dgm:pt modelId="{F7B60578-6A48-4EF8-A83B-DA2B823BFC06}" type="pres">
      <dgm:prSet presAssocID="{36332F0F-33BD-4F80-9249-9017AA9B1E84}" presName="hierChild4" presStyleCnt="0"/>
      <dgm:spPr/>
    </dgm:pt>
    <dgm:pt modelId="{C5E25918-9939-4F6C-85F8-DBD04C05C582}" type="pres">
      <dgm:prSet presAssocID="{36332F0F-33BD-4F80-9249-9017AA9B1E84}" presName="hierChild5" presStyleCnt="0"/>
      <dgm:spPr/>
    </dgm:pt>
    <dgm:pt modelId="{C6FEEADB-2529-4820-B73A-30034899DE16}" type="pres">
      <dgm:prSet presAssocID="{FA5AF22C-AE57-4195-BD4C-15BB606A21ED}" presName="Name35" presStyleLbl="parChTrans1D3" presStyleIdx="1" presStyleCnt="2"/>
      <dgm:spPr/>
    </dgm:pt>
    <dgm:pt modelId="{FF8F8898-3FD0-4328-A1FA-7DBDF7668B56}" type="pres">
      <dgm:prSet presAssocID="{804EA71C-FF87-4B90-BBB8-0797505C3F3E}" presName="hierRoot2" presStyleCnt="0">
        <dgm:presLayoutVars>
          <dgm:hierBranch val="init"/>
        </dgm:presLayoutVars>
      </dgm:prSet>
      <dgm:spPr/>
    </dgm:pt>
    <dgm:pt modelId="{1EFD1E8C-3B24-493D-B022-B2FA917AE05E}" type="pres">
      <dgm:prSet presAssocID="{804EA71C-FF87-4B90-BBB8-0797505C3F3E}" presName="rootComposite" presStyleCnt="0"/>
      <dgm:spPr/>
    </dgm:pt>
    <dgm:pt modelId="{32A486DE-2E1E-4C32-87C8-DECC9A3277CE}" type="pres">
      <dgm:prSet presAssocID="{804EA71C-FF87-4B90-BBB8-0797505C3F3E}" presName="rootText" presStyleLbl="node3" presStyleIdx="1" presStyleCnt="2" custLinFactNeighborX="19152" custLinFactNeighborY="107">
        <dgm:presLayoutVars>
          <dgm:chPref val="3"/>
        </dgm:presLayoutVars>
      </dgm:prSet>
      <dgm:spPr/>
    </dgm:pt>
    <dgm:pt modelId="{DB6D70AB-64D9-43C7-8B84-20C3E3BB9A6C}" type="pres">
      <dgm:prSet presAssocID="{804EA71C-FF87-4B90-BBB8-0797505C3F3E}" presName="rootConnector" presStyleLbl="node3" presStyleIdx="1" presStyleCnt="2"/>
      <dgm:spPr/>
    </dgm:pt>
    <dgm:pt modelId="{239236C9-BDE1-4C80-92F9-32192DD68551}" type="pres">
      <dgm:prSet presAssocID="{804EA71C-FF87-4B90-BBB8-0797505C3F3E}" presName="hierChild4" presStyleCnt="0"/>
      <dgm:spPr/>
    </dgm:pt>
    <dgm:pt modelId="{AA603496-C879-41D5-AE02-4C89E113DED5}" type="pres">
      <dgm:prSet presAssocID="{804EA71C-FF87-4B90-BBB8-0797505C3F3E}" presName="hierChild5" presStyleCnt="0"/>
      <dgm:spPr/>
    </dgm:pt>
    <dgm:pt modelId="{D19B07FE-B407-4101-BA5F-3BFC968A42B1}" type="pres">
      <dgm:prSet presAssocID="{FEE4A5F8-359F-4422-A18E-D66635115C88}" presName="hierChild5" presStyleCnt="0"/>
      <dgm:spPr/>
    </dgm:pt>
    <dgm:pt modelId="{A04FA6D4-EA67-4503-A117-1BA4D9AD9A0B}" type="pres">
      <dgm:prSet presAssocID="{EB9292A8-5A43-4BFB-8100-706FBD403F1C}" presName="hierChild3" presStyleCnt="0"/>
      <dgm:spPr/>
    </dgm:pt>
  </dgm:ptLst>
  <dgm:cxnLst>
    <dgm:cxn modelId="{86D46006-3719-4035-9D18-DA1C81AED979}" type="presOf" srcId="{9D33D9B6-A7E1-4E8C-8050-371FEE382B22}" destId="{8A0B88E7-DCA9-4C69-8536-19877956CDF9}" srcOrd="0" destOrd="0" presId="urn:microsoft.com/office/officeart/2005/8/layout/orgChart1#1"/>
    <dgm:cxn modelId="{5A57BD10-0876-481A-A287-3C697EDC3064}" type="presOf" srcId="{FA5AF22C-AE57-4195-BD4C-15BB606A21ED}" destId="{C6FEEADB-2529-4820-B73A-30034899DE16}" srcOrd="0" destOrd="0" presId="urn:microsoft.com/office/officeart/2005/8/layout/orgChart1#1"/>
    <dgm:cxn modelId="{0A8D5011-6204-4231-A351-35EBBEE63DC5}" type="presOf" srcId="{804EA71C-FF87-4B90-BBB8-0797505C3F3E}" destId="{DB6D70AB-64D9-43C7-8B84-20C3E3BB9A6C}" srcOrd="1" destOrd="0" presId="urn:microsoft.com/office/officeart/2005/8/layout/orgChart1#1"/>
    <dgm:cxn modelId="{2E252825-1832-46F3-B265-29463D9C30DB}" type="presOf" srcId="{FEE4A5F8-359F-4422-A18E-D66635115C88}" destId="{BA05EBA5-2EEF-4790-98FC-469E4DAF60C0}" srcOrd="0" destOrd="0" presId="urn:microsoft.com/office/officeart/2005/8/layout/orgChart1#1"/>
    <dgm:cxn modelId="{3D43082B-DC39-40F1-8E06-735D7734DB9F}" type="presOf" srcId="{EB9292A8-5A43-4BFB-8100-706FBD403F1C}" destId="{2B6F255A-DF88-40D0-BE56-42909739384D}" srcOrd="0" destOrd="0" presId="urn:microsoft.com/office/officeart/2005/8/layout/orgChart1#1"/>
    <dgm:cxn modelId="{054DB73D-7975-44D1-A306-7093881AB2D8}" type="presOf" srcId="{FEE4A5F8-359F-4422-A18E-D66635115C88}" destId="{209D97D3-54E5-40B9-8A67-2B30C7E03AAE}" srcOrd="1" destOrd="0" presId="urn:microsoft.com/office/officeart/2005/8/layout/orgChart1#1"/>
    <dgm:cxn modelId="{CD5CDF42-215A-4DAE-8153-1C243A43BA67}" type="presOf" srcId="{EB9292A8-5A43-4BFB-8100-706FBD403F1C}" destId="{72F7B9CE-A49B-4CAC-83C1-619CEC71F458}" srcOrd="1" destOrd="0" presId="urn:microsoft.com/office/officeart/2005/8/layout/orgChart1#1"/>
    <dgm:cxn modelId="{B5A66C47-3D2F-4C14-A098-5334D7BCA74F}" type="presOf" srcId="{ED786C50-1B4E-415F-943B-10D6D2F5BE70}" destId="{DD6C5970-DEFC-4FCA-8C4E-8CB6E141A640}" srcOrd="1" destOrd="0" presId="urn:microsoft.com/office/officeart/2005/8/layout/orgChart1#1"/>
    <dgm:cxn modelId="{220E0A72-97AB-4A11-A869-0D92D201CFD7}" type="presOf" srcId="{804EA71C-FF87-4B90-BBB8-0797505C3F3E}" destId="{32A486DE-2E1E-4C32-87C8-DECC9A3277CE}" srcOrd="0" destOrd="0" presId="urn:microsoft.com/office/officeart/2005/8/layout/orgChart1#1"/>
    <dgm:cxn modelId="{A0F9F27B-A0E2-41DB-88F3-81BB622744E9}" srcId="{8DE15018-7744-4F57-8409-150911D1978B}" destId="{EB9292A8-5A43-4BFB-8100-706FBD403F1C}" srcOrd="0" destOrd="0" parTransId="{B59C1939-14F9-45D7-9384-FB470A054340}" sibTransId="{09737801-B0F5-40F3-9442-E0843A94C426}"/>
    <dgm:cxn modelId="{DA0CBA85-08F7-4952-BDB1-5D1ED7FBB6F2}" type="presOf" srcId="{ED786C50-1B4E-415F-943B-10D6D2F5BE70}" destId="{17841914-C76D-4BA6-B1F4-EAB15A3F6F55}" srcOrd="0" destOrd="0" presId="urn:microsoft.com/office/officeart/2005/8/layout/orgChart1#1"/>
    <dgm:cxn modelId="{58A93295-6477-422D-869F-F931F557140E}" type="presOf" srcId="{76F399D4-E29C-48B4-8168-CAE5FB8AFA37}" destId="{2160B056-4859-4DDF-9E85-521C40DED579}" srcOrd="0" destOrd="0" presId="urn:microsoft.com/office/officeart/2005/8/layout/orgChart1#1"/>
    <dgm:cxn modelId="{01BF4EA5-4C92-4440-BF05-32DB8D5CF477}" srcId="{EB9292A8-5A43-4BFB-8100-706FBD403F1C}" destId="{FEE4A5F8-359F-4422-A18E-D66635115C88}" srcOrd="1" destOrd="0" parTransId="{9D33D9B6-A7E1-4E8C-8050-371FEE382B22}" sibTransId="{395043E9-2CAF-43E1-8E3B-B1BF97DCA4CF}"/>
    <dgm:cxn modelId="{95C3C0A8-47C9-41C6-8CD8-2F6FAD4CBDEC}" type="presOf" srcId="{36332F0F-33BD-4F80-9249-9017AA9B1E84}" destId="{53C2C2C6-A6C8-4E65-BE05-B99399F278E8}" srcOrd="0" destOrd="0" presId="urn:microsoft.com/office/officeart/2005/8/layout/orgChart1#1"/>
    <dgm:cxn modelId="{8B075DB9-910A-4AB8-A714-BBD7FB8EC11A}" type="presOf" srcId="{118CF859-7E4C-45E3-8078-B27B546EBA19}" destId="{BD07EB06-4733-4249-A5A5-0CFC9AD81E8F}" srcOrd="0" destOrd="0" presId="urn:microsoft.com/office/officeart/2005/8/layout/orgChart1#1"/>
    <dgm:cxn modelId="{93B4ECC4-9D47-43C4-A0C9-6A8F9008B86F}" srcId="{EB9292A8-5A43-4BFB-8100-706FBD403F1C}" destId="{ED786C50-1B4E-415F-943B-10D6D2F5BE70}" srcOrd="0" destOrd="0" parTransId="{118CF859-7E4C-45E3-8078-B27B546EBA19}" sibTransId="{E376A976-3E53-464F-92B6-5C17F0FF58B4}"/>
    <dgm:cxn modelId="{FC8239C5-532F-44FD-90D7-42820EB44B76}" srcId="{FEE4A5F8-359F-4422-A18E-D66635115C88}" destId="{804EA71C-FF87-4B90-BBB8-0797505C3F3E}" srcOrd="1" destOrd="0" parTransId="{FA5AF22C-AE57-4195-BD4C-15BB606A21ED}" sibTransId="{B0671BB4-5120-493C-B9E9-E642476F682B}"/>
    <dgm:cxn modelId="{029202DD-2839-4508-AAAA-4FC5D47B179B}" type="presOf" srcId="{36332F0F-33BD-4F80-9249-9017AA9B1E84}" destId="{640C2340-EF8A-49D2-9A3B-06FF23E950BF}" srcOrd="1" destOrd="0" presId="urn:microsoft.com/office/officeart/2005/8/layout/orgChart1#1"/>
    <dgm:cxn modelId="{01926FDD-CD33-4C06-9877-D1E296DE2F74}" srcId="{FEE4A5F8-359F-4422-A18E-D66635115C88}" destId="{36332F0F-33BD-4F80-9249-9017AA9B1E84}" srcOrd="0" destOrd="0" parTransId="{76F399D4-E29C-48B4-8168-CAE5FB8AFA37}" sibTransId="{EF2F470D-CAC5-452F-9129-8C4E81784270}"/>
    <dgm:cxn modelId="{4CE15CE0-270B-45F1-91BA-37A001FAD0CD}" type="presOf" srcId="{8DE15018-7744-4F57-8409-150911D1978B}" destId="{DB6CDF0C-6E4A-4630-A7BB-850EB2968CF0}" srcOrd="0" destOrd="0" presId="urn:microsoft.com/office/officeart/2005/8/layout/orgChart1#1"/>
    <dgm:cxn modelId="{0C8BA08D-CDE1-445E-A2CC-072AC8F4871E}" type="presParOf" srcId="{DB6CDF0C-6E4A-4630-A7BB-850EB2968CF0}" destId="{A561F1ED-C365-458E-BC06-337878D2FFF4}" srcOrd="0" destOrd="0" presId="urn:microsoft.com/office/officeart/2005/8/layout/orgChart1#1"/>
    <dgm:cxn modelId="{27AA6E89-A895-476D-8E4C-F17D5C3CD136}" type="presParOf" srcId="{A561F1ED-C365-458E-BC06-337878D2FFF4}" destId="{893AE841-FA53-442D-B76C-194E66730214}" srcOrd="0" destOrd="0" presId="urn:microsoft.com/office/officeart/2005/8/layout/orgChart1#1"/>
    <dgm:cxn modelId="{3AF99467-434A-4084-AE03-2A4ADF0AB60A}" type="presParOf" srcId="{893AE841-FA53-442D-B76C-194E66730214}" destId="{2B6F255A-DF88-40D0-BE56-42909739384D}" srcOrd="0" destOrd="0" presId="urn:microsoft.com/office/officeart/2005/8/layout/orgChart1#1"/>
    <dgm:cxn modelId="{6B6D540E-BE05-4214-8776-BD5140A5A8F3}" type="presParOf" srcId="{893AE841-FA53-442D-B76C-194E66730214}" destId="{72F7B9CE-A49B-4CAC-83C1-619CEC71F458}" srcOrd="1" destOrd="0" presId="urn:microsoft.com/office/officeart/2005/8/layout/orgChart1#1"/>
    <dgm:cxn modelId="{83578A13-35A2-420A-BCD0-52C86DC720A4}" type="presParOf" srcId="{A561F1ED-C365-458E-BC06-337878D2FFF4}" destId="{4D2E8666-3903-448D-A06B-8A302287C812}" srcOrd="1" destOrd="0" presId="urn:microsoft.com/office/officeart/2005/8/layout/orgChart1#1"/>
    <dgm:cxn modelId="{E963D165-8977-41C1-BADB-D09C0620E553}" type="presParOf" srcId="{4D2E8666-3903-448D-A06B-8A302287C812}" destId="{BD07EB06-4733-4249-A5A5-0CFC9AD81E8F}" srcOrd="0" destOrd="0" presId="urn:microsoft.com/office/officeart/2005/8/layout/orgChart1#1"/>
    <dgm:cxn modelId="{7943AFF4-3263-48B9-9A46-67CDC25E028B}" type="presParOf" srcId="{4D2E8666-3903-448D-A06B-8A302287C812}" destId="{E72CBCA9-4754-472E-AB05-BE4FDCF38DBF}" srcOrd="1" destOrd="0" presId="urn:microsoft.com/office/officeart/2005/8/layout/orgChart1#1"/>
    <dgm:cxn modelId="{AECEE429-A229-4CD3-A1F3-CD2BA388F1A3}" type="presParOf" srcId="{E72CBCA9-4754-472E-AB05-BE4FDCF38DBF}" destId="{F60A2C91-94EB-46E7-98B3-39AF32393F5F}" srcOrd="0" destOrd="0" presId="urn:microsoft.com/office/officeart/2005/8/layout/orgChart1#1"/>
    <dgm:cxn modelId="{F5727CF3-E916-4CCB-996A-6539A77828B6}" type="presParOf" srcId="{F60A2C91-94EB-46E7-98B3-39AF32393F5F}" destId="{17841914-C76D-4BA6-B1F4-EAB15A3F6F55}" srcOrd="0" destOrd="0" presId="urn:microsoft.com/office/officeart/2005/8/layout/orgChart1#1"/>
    <dgm:cxn modelId="{C1FB4410-B493-42BB-B507-D63FEC5DADEB}" type="presParOf" srcId="{F60A2C91-94EB-46E7-98B3-39AF32393F5F}" destId="{DD6C5970-DEFC-4FCA-8C4E-8CB6E141A640}" srcOrd="1" destOrd="0" presId="urn:microsoft.com/office/officeart/2005/8/layout/orgChart1#1"/>
    <dgm:cxn modelId="{4EE0B60E-0C4B-4A04-B83C-7DF59B212046}" type="presParOf" srcId="{E72CBCA9-4754-472E-AB05-BE4FDCF38DBF}" destId="{803CB3D5-69EE-45E7-BF50-9C01714D043C}" srcOrd="1" destOrd="0" presId="urn:microsoft.com/office/officeart/2005/8/layout/orgChart1#1"/>
    <dgm:cxn modelId="{F00D84A8-83DA-40EF-9EE9-74691309F833}" type="presParOf" srcId="{E72CBCA9-4754-472E-AB05-BE4FDCF38DBF}" destId="{D266CABB-441B-4311-9214-A309CF860CE7}" srcOrd="2" destOrd="0" presId="urn:microsoft.com/office/officeart/2005/8/layout/orgChart1#1"/>
    <dgm:cxn modelId="{E2C1D695-2A69-4CE2-AE75-45C6A6A7BD5F}" type="presParOf" srcId="{4D2E8666-3903-448D-A06B-8A302287C812}" destId="{8A0B88E7-DCA9-4C69-8536-19877956CDF9}" srcOrd="2" destOrd="0" presId="urn:microsoft.com/office/officeart/2005/8/layout/orgChart1#1"/>
    <dgm:cxn modelId="{409DDC88-ADF3-46F6-A6A3-B3BFC64B74B3}" type="presParOf" srcId="{4D2E8666-3903-448D-A06B-8A302287C812}" destId="{6241D99D-6FC1-4E60-B2CF-6954AF727F7B}" srcOrd="3" destOrd="0" presId="urn:microsoft.com/office/officeart/2005/8/layout/orgChart1#1"/>
    <dgm:cxn modelId="{44D6D899-CBCC-475E-AED0-9045A86EBBF5}" type="presParOf" srcId="{6241D99D-6FC1-4E60-B2CF-6954AF727F7B}" destId="{9E8590B9-BAF0-40B8-9FB3-09E3B6857D52}" srcOrd="0" destOrd="0" presId="urn:microsoft.com/office/officeart/2005/8/layout/orgChart1#1"/>
    <dgm:cxn modelId="{7C3A5C06-00CB-465A-9A2B-593CA6676841}" type="presParOf" srcId="{9E8590B9-BAF0-40B8-9FB3-09E3B6857D52}" destId="{BA05EBA5-2EEF-4790-98FC-469E4DAF60C0}" srcOrd="0" destOrd="0" presId="urn:microsoft.com/office/officeart/2005/8/layout/orgChart1#1"/>
    <dgm:cxn modelId="{D651BF5D-9982-45FE-B015-6526660597A1}" type="presParOf" srcId="{9E8590B9-BAF0-40B8-9FB3-09E3B6857D52}" destId="{209D97D3-54E5-40B9-8A67-2B30C7E03AAE}" srcOrd="1" destOrd="0" presId="urn:microsoft.com/office/officeart/2005/8/layout/orgChart1#1"/>
    <dgm:cxn modelId="{8B226769-2F14-47B6-8382-D392F3562C0D}" type="presParOf" srcId="{6241D99D-6FC1-4E60-B2CF-6954AF727F7B}" destId="{77083EF4-6938-496B-BA56-CDC57B579473}" srcOrd="1" destOrd="0" presId="urn:microsoft.com/office/officeart/2005/8/layout/orgChart1#1"/>
    <dgm:cxn modelId="{480CD026-2C9C-4494-9ACB-332C1C47FF5E}" type="presParOf" srcId="{77083EF4-6938-496B-BA56-CDC57B579473}" destId="{2160B056-4859-4DDF-9E85-521C40DED579}" srcOrd="0" destOrd="0" presId="urn:microsoft.com/office/officeart/2005/8/layout/orgChart1#1"/>
    <dgm:cxn modelId="{E0AE1DE3-3D4B-4307-A9A8-802D94F09109}" type="presParOf" srcId="{77083EF4-6938-496B-BA56-CDC57B579473}" destId="{E677E3F0-6E7F-4575-B58B-B2F9202C8963}" srcOrd="1" destOrd="0" presId="urn:microsoft.com/office/officeart/2005/8/layout/orgChart1#1"/>
    <dgm:cxn modelId="{57A433D1-A07B-4B2F-BB06-8C72378ADE37}" type="presParOf" srcId="{E677E3F0-6E7F-4575-B58B-B2F9202C8963}" destId="{992F084C-9260-4CEF-8320-73BEC8B8F33F}" srcOrd="0" destOrd="0" presId="urn:microsoft.com/office/officeart/2005/8/layout/orgChart1#1"/>
    <dgm:cxn modelId="{513C026B-00AF-4CAB-9F9F-2920E3A1C38F}" type="presParOf" srcId="{992F084C-9260-4CEF-8320-73BEC8B8F33F}" destId="{53C2C2C6-A6C8-4E65-BE05-B99399F278E8}" srcOrd="0" destOrd="0" presId="urn:microsoft.com/office/officeart/2005/8/layout/orgChart1#1"/>
    <dgm:cxn modelId="{D8D000A5-E110-4A29-96AD-FE598A7B87A5}" type="presParOf" srcId="{992F084C-9260-4CEF-8320-73BEC8B8F33F}" destId="{640C2340-EF8A-49D2-9A3B-06FF23E950BF}" srcOrd="1" destOrd="0" presId="urn:microsoft.com/office/officeart/2005/8/layout/orgChart1#1"/>
    <dgm:cxn modelId="{1CA7013F-B210-4215-B632-9734BAC4CDCE}" type="presParOf" srcId="{E677E3F0-6E7F-4575-B58B-B2F9202C8963}" destId="{F7B60578-6A48-4EF8-A83B-DA2B823BFC06}" srcOrd="1" destOrd="0" presId="urn:microsoft.com/office/officeart/2005/8/layout/orgChart1#1"/>
    <dgm:cxn modelId="{CA4746E4-42C4-4A27-8864-43CB325D874B}" type="presParOf" srcId="{E677E3F0-6E7F-4575-B58B-B2F9202C8963}" destId="{C5E25918-9939-4F6C-85F8-DBD04C05C582}" srcOrd="2" destOrd="0" presId="urn:microsoft.com/office/officeart/2005/8/layout/orgChart1#1"/>
    <dgm:cxn modelId="{4C04E7F3-524D-4A65-96F2-7E4F352468D9}" type="presParOf" srcId="{77083EF4-6938-496B-BA56-CDC57B579473}" destId="{C6FEEADB-2529-4820-B73A-30034899DE16}" srcOrd="2" destOrd="0" presId="urn:microsoft.com/office/officeart/2005/8/layout/orgChart1#1"/>
    <dgm:cxn modelId="{FBAD61CF-01A6-4E8A-8CA8-6999E06957F1}" type="presParOf" srcId="{77083EF4-6938-496B-BA56-CDC57B579473}" destId="{FF8F8898-3FD0-4328-A1FA-7DBDF7668B56}" srcOrd="3" destOrd="0" presId="urn:microsoft.com/office/officeart/2005/8/layout/orgChart1#1"/>
    <dgm:cxn modelId="{BFC9331E-8EF8-4F0F-9040-CD172A1D58BC}" type="presParOf" srcId="{FF8F8898-3FD0-4328-A1FA-7DBDF7668B56}" destId="{1EFD1E8C-3B24-493D-B022-B2FA917AE05E}" srcOrd="0" destOrd="0" presId="urn:microsoft.com/office/officeart/2005/8/layout/orgChart1#1"/>
    <dgm:cxn modelId="{F65E2887-7BA5-45DE-9701-AD262F2E157D}" type="presParOf" srcId="{1EFD1E8C-3B24-493D-B022-B2FA917AE05E}" destId="{32A486DE-2E1E-4C32-87C8-DECC9A3277CE}" srcOrd="0" destOrd="0" presId="urn:microsoft.com/office/officeart/2005/8/layout/orgChart1#1"/>
    <dgm:cxn modelId="{CCF9A8DE-BE66-454D-863A-2004B8EBA90D}" type="presParOf" srcId="{1EFD1E8C-3B24-493D-B022-B2FA917AE05E}" destId="{DB6D70AB-64D9-43C7-8B84-20C3E3BB9A6C}" srcOrd="1" destOrd="0" presId="urn:microsoft.com/office/officeart/2005/8/layout/orgChart1#1"/>
    <dgm:cxn modelId="{346C8597-2F7C-4654-A4DF-57937D0AB0E5}" type="presParOf" srcId="{FF8F8898-3FD0-4328-A1FA-7DBDF7668B56}" destId="{239236C9-BDE1-4C80-92F9-32192DD68551}" srcOrd="1" destOrd="0" presId="urn:microsoft.com/office/officeart/2005/8/layout/orgChart1#1"/>
    <dgm:cxn modelId="{88AC6A8F-1888-4007-901A-6BD53F81466D}" type="presParOf" srcId="{FF8F8898-3FD0-4328-A1FA-7DBDF7668B56}" destId="{AA603496-C879-41D5-AE02-4C89E113DED5}" srcOrd="2" destOrd="0" presId="urn:microsoft.com/office/officeart/2005/8/layout/orgChart1#1"/>
    <dgm:cxn modelId="{2DCB4B79-6BF4-4976-B743-8EF3F5D68389}" type="presParOf" srcId="{6241D99D-6FC1-4E60-B2CF-6954AF727F7B}" destId="{D19B07FE-B407-4101-BA5F-3BFC968A42B1}" srcOrd="2" destOrd="0" presId="urn:microsoft.com/office/officeart/2005/8/layout/orgChart1#1"/>
    <dgm:cxn modelId="{A1D32A03-142B-4AC0-8987-0EBA51899D70}" type="presParOf" srcId="{A561F1ED-C365-458E-BC06-337878D2FFF4}" destId="{A04FA6D4-EA67-4503-A117-1BA4D9AD9A0B}" srcOrd="2" destOrd="0" presId="urn:microsoft.com/office/officeart/2005/8/layout/orgChart1#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6FEEADB-2529-4820-B73A-30034899DE16}">
      <dsp:nvSpPr>
        <dsp:cNvPr id="0" name=""/>
        <dsp:cNvSpPr/>
      </dsp:nvSpPr>
      <dsp:spPr>
        <a:xfrm>
          <a:off x="3574706" y="2016686"/>
          <a:ext cx="999400" cy="350739"/>
        </a:xfrm>
        <a:custGeom>
          <a:avLst/>
          <a:gdLst/>
          <a:ahLst/>
          <a:cxnLst/>
          <a:rect l="0" t="0" r="0" b="0"/>
          <a:pathLst>
            <a:path>
              <a:moveTo>
                <a:pt x="0" y="0"/>
              </a:moveTo>
              <a:lnTo>
                <a:pt x="0" y="175815"/>
              </a:lnTo>
              <a:lnTo>
                <a:pt x="999400" y="175815"/>
              </a:lnTo>
              <a:lnTo>
                <a:pt x="999400" y="3507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160B056-4859-4DDF-9E85-521C40DED579}">
      <dsp:nvSpPr>
        <dsp:cNvPr id="0" name=""/>
        <dsp:cNvSpPr/>
      </dsp:nvSpPr>
      <dsp:spPr>
        <a:xfrm>
          <a:off x="2573923" y="2016686"/>
          <a:ext cx="1000783" cy="350739"/>
        </a:xfrm>
        <a:custGeom>
          <a:avLst/>
          <a:gdLst/>
          <a:ahLst/>
          <a:cxnLst/>
          <a:rect l="0" t="0" r="0" b="0"/>
          <a:pathLst>
            <a:path>
              <a:moveTo>
                <a:pt x="1000783" y="0"/>
              </a:moveTo>
              <a:lnTo>
                <a:pt x="1000783" y="175815"/>
              </a:lnTo>
              <a:lnTo>
                <a:pt x="0" y="175815"/>
              </a:lnTo>
              <a:lnTo>
                <a:pt x="0" y="3507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A0B88E7-DCA9-4C69-8536-19877956CDF9}">
      <dsp:nvSpPr>
        <dsp:cNvPr id="0" name=""/>
        <dsp:cNvSpPr/>
      </dsp:nvSpPr>
      <dsp:spPr>
        <a:xfrm>
          <a:off x="2209997" y="833865"/>
          <a:ext cx="1364708" cy="349848"/>
        </a:xfrm>
        <a:custGeom>
          <a:avLst/>
          <a:gdLst/>
          <a:ahLst/>
          <a:cxnLst/>
          <a:rect l="0" t="0" r="0" b="0"/>
          <a:pathLst>
            <a:path>
              <a:moveTo>
                <a:pt x="0" y="0"/>
              </a:moveTo>
              <a:lnTo>
                <a:pt x="0" y="174924"/>
              </a:lnTo>
              <a:lnTo>
                <a:pt x="1364708" y="174924"/>
              </a:lnTo>
              <a:lnTo>
                <a:pt x="1364708" y="34984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D07EB06-4733-4249-A5A5-0CFC9AD81E8F}">
      <dsp:nvSpPr>
        <dsp:cNvPr id="0" name=""/>
        <dsp:cNvSpPr/>
      </dsp:nvSpPr>
      <dsp:spPr>
        <a:xfrm>
          <a:off x="832972" y="833865"/>
          <a:ext cx="1377025" cy="349848"/>
        </a:xfrm>
        <a:custGeom>
          <a:avLst/>
          <a:gdLst/>
          <a:ahLst/>
          <a:cxnLst/>
          <a:rect l="0" t="0" r="0" b="0"/>
          <a:pathLst>
            <a:path>
              <a:moveTo>
                <a:pt x="1377025" y="0"/>
              </a:moveTo>
              <a:lnTo>
                <a:pt x="1377025" y="174924"/>
              </a:lnTo>
              <a:lnTo>
                <a:pt x="0" y="174924"/>
              </a:lnTo>
              <a:lnTo>
                <a:pt x="0" y="34984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B6F255A-DF88-40D0-BE56-42909739384D}">
      <dsp:nvSpPr>
        <dsp:cNvPr id="0" name=""/>
        <dsp:cNvSpPr/>
      </dsp:nvSpPr>
      <dsp:spPr>
        <a:xfrm>
          <a:off x="1377025" y="892"/>
          <a:ext cx="1665944" cy="83297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zh-CN" altLang="en-US" sz="1400" kern="1200"/>
            <a:t>防疫物资保障工作</a:t>
          </a:r>
          <a:endParaRPr lang="en-US" altLang="zh-CN" sz="1400" kern="1200"/>
        </a:p>
        <a:p>
          <a:pPr marL="0" lvl="0" indent="0" algn="ctr" defTabSz="622300">
            <a:lnSpc>
              <a:spcPct val="90000"/>
            </a:lnSpc>
            <a:spcBef>
              <a:spcPct val="0"/>
            </a:spcBef>
            <a:spcAft>
              <a:spcPct val="35000"/>
            </a:spcAft>
            <a:buNone/>
          </a:pPr>
          <a:r>
            <a:rPr lang="zh-CN" altLang="en-US" sz="1400" kern="1200"/>
            <a:t>领导小组</a:t>
          </a:r>
        </a:p>
      </dsp:txBody>
      <dsp:txXfrm>
        <a:off x="1377025" y="892"/>
        <a:ext cx="1665944" cy="832972"/>
      </dsp:txXfrm>
    </dsp:sp>
    <dsp:sp modelId="{17841914-C76D-4BA6-B1F4-EAB15A3F6F55}">
      <dsp:nvSpPr>
        <dsp:cNvPr id="0" name=""/>
        <dsp:cNvSpPr/>
      </dsp:nvSpPr>
      <dsp:spPr>
        <a:xfrm>
          <a:off x="0" y="1183713"/>
          <a:ext cx="1665944" cy="83297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zh-CN" altLang="en-US" sz="1600" kern="1200"/>
            <a:t>防疫物资采购小组</a:t>
          </a:r>
        </a:p>
      </dsp:txBody>
      <dsp:txXfrm>
        <a:off x="0" y="1183713"/>
        <a:ext cx="1665944" cy="832972"/>
      </dsp:txXfrm>
    </dsp:sp>
    <dsp:sp modelId="{BA05EBA5-2EEF-4790-98FC-469E4DAF60C0}">
      <dsp:nvSpPr>
        <dsp:cNvPr id="0" name=""/>
        <dsp:cNvSpPr/>
      </dsp:nvSpPr>
      <dsp:spPr>
        <a:xfrm>
          <a:off x="2741733" y="1183713"/>
          <a:ext cx="1665944" cy="83297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zh-CN" altLang="en-US" sz="1600" kern="1200"/>
            <a:t>仓储管理工作小组</a:t>
          </a:r>
        </a:p>
      </dsp:txBody>
      <dsp:txXfrm>
        <a:off x="2741733" y="1183713"/>
        <a:ext cx="1665944" cy="832972"/>
      </dsp:txXfrm>
    </dsp:sp>
    <dsp:sp modelId="{53C2C2C6-A6C8-4E65-BE05-B99399F278E8}">
      <dsp:nvSpPr>
        <dsp:cNvPr id="0" name=""/>
        <dsp:cNvSpPr/>
      </dsp:nvSpPr>
      <dsp:spPr>
        <a:xfrm>
          <a:off x="1740950" y="2367425"/>
          <a:ext cx="1665944" cy="83297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zh-CN" altLang="en-US" sz="1600" kern="1200"/>
            <a:t>仓储工作</a:t>
          </a:r>
          <a:r>
            <a:rPr lang="en-US" altLang="zh-CN" sz="1600" kern="1200"/>
            <a:t>A</a:t>
          </a:r>
          <a:r>
            <a:rPr lang="zh-CN" altLang="en-US" sz="1600" kern="1200"/>
            <a:t>组</a:t>
          </a:r>
        </a:p>
      </dsp:txBody>
      <dsp:txXfrm>
        <a:off x="1740950" y="2367425"/>
        <a:ext cx="1665944" cy="832972"/>
      </dsp:txXfrm>
    </dsp:sp>
    <dsp:sp modelId="{32A486DE-2E1E-4C32-87C8-DECC9A3277CE}">
      <dsp:nvSpPr>
        <dsp:cNvPr id="0" name=""/>
        <dsp:cNvSpPr/>
      </dsp:nvSpPr>
      <dsp:spPr>
        <a:xfrm>
          <a:off x="3741134" y="2367425"/>
          <a:ext cx="1665944" cy="83297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zh-CN" altLang="en-US" sz="1600" kern="1200"/>
            <a:t>仓储工作</a:t>
          </a:r>
          <a:r>
            <a:rPr lang="en-US" altLang="zh-CN" sz="1600" kern="1200"/>
            <a:t>B</a:t>
          </a:r>
          <a:r>
            <a:rPr lang="zh-CN" altLang="en-US" sz="1600" kern="1200"/>
            <a:t>组</a:t>
          </a:r>
        </a:p>
      </dsp:txBody>
      <dsp:txXfrm>
        <a:off x="3741134" y="2367425"/>
        <a:ext cx="1665944" cy="83297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linDir" val="fromT"/>
                  <dgm:param type="chAlign" val="r"/>
                </dgm:alg>
              </dgm:if>
              <dgm:if name="Name23" func="var" arg="hierBranch" op="equ" val="r">
                <dgm:alg type="hierChild">
                  <dgm:param type="linDir" val="fromT"/>
                  <dgm:param type="chAlign" val="l"/>
                </dgm:alg>
              </dgm:if>
              <dgm:if name="Name24" func="var" arg="hierBranch" op="equ" val="hang">
                <dgm:choose name="Name25">
                  <dgm:if name="Name26" func="var" arg="dir" op="equ" val="norm">
                    <dgm:alg type="hierChild">
                      <dgm:param type="linDir" val="fromL"/>
                      <dgm:param type="chAlign" val="l"/>
                      <dgm:param type="secLinDir" val="fromT"/>
                      <dgm:param type="secChAlign" val="t"/>
                    </dgm:alg>
                  </dgm:if>
                  <dgm:else name="Name27">
                    <dgm:alg type="hierChild">
                      <dgm:param type="linDir" val="fromR"/>
                      <dgm:param type="chAlign" val="l"/>
                      <dgm:param type="secLinDir" val="fromT"/>
                      <dgm:param type="secChAlign" val="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dim" val="1D"/>
                        <dgm:param type="endSty" val="noArr"/>
                        <dgm:param type="connRout" val="bend"/>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dim" val="1D"/>
                            <dgm:param type="endSty" val="noArr"/>
                            <dgm:param type="connRout" val="bend"/>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dim" val="1D"/>
                                    <dgm:param type="endSty" val="noArr"/>
                                    <dgm:param type="connRout" val="bend"/>
                                    <dgm:param type="begPts" val="bCtr"/>
                                    <dgm:param type="endPts" val="midL midR"/>
                                  </dgm:alg>
                                </dgm:if>
                                <dgm:else name="Name45">
                                  <dgm:alg type="conn">
                                    <dgm:param type="srcNode" val="rootConnector"/>
                                    <dgm:param type="dim" val="1D"/>
                                    <dgm:param type="endSty" val="noArr"/>
                                    <dgm:param type="connRout" val="bend"/>
                                    <dgm:param type="begPts" val="bCtr"/>
                                    <dgm:param type="endPts" val="midL midR"/>
                                  </dgm:alg>
                                </dgm:else>
                              </dgm:choose>
                            </dgm:if>
                            <dgm:else name="Name46">
                              <dgm:alg type="conn">
                                <dgm:param type="dim" val="1D"/>
                                <dgm:param type="endSty" val="noArr"/>
                                <dgm:param type="connRout" val="bend"/>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dim" val="1D"/>
                                <dgm:param type="endSty" val="noArr"/>
                                <dgm:param type="connRout" val="bend"/>
                                <dgm:param type="begPts" val="bCtr"/>
                                <dgm:param type="endPts" val="midL midR"/>
                              </dgm:alg>
                            </dgm:if>
                            <dgm:else name="Name55">
                              <dgm:alg type="conn">
                                <dgm:param type="srcNode" val="rootConnector1"/>
                                <dgm:param type="dim" val="1D"/>
                                <dgm:param type="endSty" val="noArr"/>
                                <dgm:param type="connRout" val="bend"/>
                                <dgm:param type="begPts" val="bCtr"/>
                                <dgm:param type="endPts" val="midL midR"/>
                              </dgm:alg>
                            </dgm:else>
                          </dgm:choose>
                        </dgm:if>
                        <dgm:else name="Name56">
                          <dgm:choose name="Name57">
                            <dgm:if name="Name58" axis="par ch" ptType="node asst" func="cnt" op="gte" val="1">
                              <dgm:alg type="conn">
                                <dgm:param type="dim" val="1D"/>
                                <dgm:param type="endSty" val="noArr"/>
                                <dgm:param type="connRout" val="bend"/>
                                <dgm:param type="begPts" val="bCtr"/>
                                <dgm:param type="endPts" val="midL midR"/>
                              </dgm:alg>
                            </dgm:if>
                            <dgm:else name="Name59">
                              <dgm:alg type="conn">
                                <dgm:param type="srcNode" val="rootConnector"/>
                                <dgm:param type="dim" val="1D"/>
                                <dgm:param type="endSty" val="noArr"/>
                                <dgm:param type="connRout" val="bend"/>
                                <dgm:param type="begPts" val="bCtr"/>
                                <dgm:param type="endPts" val="midL mid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linDir" val="fromT"/>
                        <dgm:param type="chAlign" val="r"/>
                      </dgm:alg>
                    </dgm:if>
                    <dgm:if name="Name85" func="var" arg="hierBranch" op="equ" val="r">
                      <dgm:alg type="hierChild">
                        <dgm:param type="linDir" val="fromT"/>
                        <dgm:param type="chAlign" val="l"/>
                      </dgm:alg>
                    </dgm:if>
                    <dgm:if name="Name86" func="var" arg="hierBranch" op="equ" val="hang">
                      <dgm:choose name="Name87">
                        <dgm:if name="Name88" func="var" arg="dir" op="equ" val="norm">
                          <dgm:alg type="hierChild">
                            <dgm:param type="linDir" val="fromL"/>
                            <dgm:param type="chAlign" val="l"/>
                            <dgm:param type="secLinDir" val="fromT"/>
                            <dgm:param type="secChAlign" val="t"/>
                          </dgm:alg>
                        </dgm:if>
                        <dgm:else name="Name89">
                          <dgm:alg type="hierChild">
                            <dgm:param type="linDir" val="fromR"/>
                            <dgm:param type="chAlign" val="l"/>
                            <dgm:param type="secLinDir" val="fromT"/>
                            <dgm:param type="secChAlign" val="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linDir" val="fromT"/>
                            <dgm:param type="chAlign" val="l"/>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linDir" val="fromL"/>
                        <dgm:param type="chAlign" val="l"/>
                        <dgm:param type="secLinDir" val="fromT"/>
                        <dgm:param type="secChAlign" val="t"/>
                      </dgm:alg>
                    </dgm:if>
                    <dgm:else name="Name105">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linDir" val="fromL"/>
                  <dgm:param type="chAlign" val="l"/>
                  <dgm:param type="secLinDir" val="fromT"/>
                  <dgm:param type="secChAlign" val="t"/>
                </dgm:alg>
              </dgm:if>
              <dgm:else name="Name109">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linDir" val="fromT"/>
                        <dgm:param type="chAlign" val="r"/>
                      </dgm:alg>
                    </dgm:if>
                    <dgm:if name="Name129" func="var" arg="hierBranch" op="equ" val="r">
                      <dgm:alg type="hierChild">
                        <dgm:param type="linDir" val="fromT"/>
                        <dgm:param type="chAlign" val="l"/>
                      </dgm:alg>
                    </dgm:if>
                    <dgm:if name="Name130" func="var" arg="hierBranch" op="equ" val="hang">
                      <dgm:choose name="Name131">
                        <dgm:if name="Name132" func="var" arg="dir" op="equ" val="norm">
                          <dgm:alg type="hierChild">
                            <dgm:param type="linDir" val="fromL"/>
                            <dgm:param type="chAlign" val="l"/>
                            <dgm:param type="secLinDir" val="fromT"/>
                            <dgm:param type="secChAlign" val="t"/>
                          </dgm:alg>
                        </dgm:if>
                        <dgm:else name="Name133">
                          <dgm:alg type="hierChild">
                            <dgm:param type="linDir" val="fromR"/>
                            <dgm:param type="chAlign" val="l"/>
                            <dgm:param type="secLinDir" val="fromT"/>
                            <dgm:param type="secChAlign" val="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linDir" val="fromT"/>
                            <dgm:param type="chAlign" val="l"/>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linDir" val="fromL"/>
                        <dgm:param type="chAlign" val="l"/>
                        <dgm:param type="secLinDir" val="fromT"/>
                        <dgm:param type="secChAlign" val="t"/>
                      </dgm:alg>
                    </dgm:if>
                    <dgm:else name="Name146">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226</Words>
  <Characters>1289</Characters>
  <Application>Microsoft Office Word</Application>
  <DocSecurity>0</DocSecurity>
  <Lines>10</Lines>
  <Paragraphs>3</Paragraphs>
  <ScaleCrop>false</ScaleCrop>
  <Company>Microsoft</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wang yihang</cp:lastModifiedBy>
  <cp:revision>12</cp:revision>
  <cp:lastPrinted>2022-03-30T03:26:00Z</cp:lastPrinted>
  <dcterms:created xsi:type="dcterms:W3CDTF">2022-03-30T03:04:00Z</dcterms:created>
  <dcterms:modified xsi:type="dcterms:W3CDTF">2022-04-03T03:37:00Z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F3C2F290F7FC4466852F59317C188D4D</vt:lpwstr>
  </property>
</Properties>
</file>